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E1ED" w14:textId="77777777" w:rsidR="00BB32F4" w:rsidRDefault="00BB32F4" w:rsidP="00DE4DEC"/>
    <w:p w14:paraId="1A48E1EE" w14:textId="77777777" w:rsidR="00E04C4D" w:rsidRDefault="00E04C4D" w:rsidP="00DE4DEC">
      <w:r>
        <w:t>Computer</w:t>
      </w:r>
    </w:p>
    <w:p w14:paraId="1A48E1EF" w14:textId="77777777" w:rsidR="00E04C4D" w:rsidRPr="00DE4DEC" w:rsidRDefault="00E04C4D" w:rsidP="00E04C4D">
      <w:pPr>
        <w:rPr>
          <w:sz w:val="32"/>
          <w:szCs w:val="32"/>
        </w:rPr>
      </w:pPr>
      <w:r w:rsidRPr="00DE4DEC">
        <w:rPr>
          <w:sz w:val="32"/>
          <w:szCs w:val="32"/>
        </w:rPr>
        <w:t>Ein Computer ist ein Gerät, das mittels programmierbarer Rechenvorschriften Daten verarbeitet.</w:t>
      </w:r>
      <w:r w:rsidR="00517458" w:rsidRPr="00DE4DEC">
        <w:rPr>
          <w:noProof/>
          <w:sz w:val="32"/>
          <w:szCs w:val="32"/>
          <w:lang w:eastAsia="de-AT"/>
        </w:rPr>
        <w:t xml:space="preserve"> </w:t>
      </w:r>
    </w:p>
    <w:p w14:paraId="1A48E1F0" w14:textId="77777777" w:rsidR="00E04C4D" w:rsidRDefault="00E04C4D" w:rsidP="001B0BF9">
      <w:pPr>
        <w:spacing w:line="360" w:lineRule="auto"/>
      </w:pPr>
      <w:r>
        <w:t>Die frü</w:t>
      </w:r>
      <w:r w:rsidR="001B0BF9">
        <w:t xml:space="preserve">hen Computer wurden auch </w:t>
      </w:r>
      <w:r>
        <w:t xml:space="preserve">Rechner genannt; </w:t>
      </w:r>
      <w:r w:rsidR="008B117E">
        <w:br/>
      </w:r>
      <w:r>
        <w:t>ihre Ein- und Ausgabe der Daten war zunächst auf Zahlen beschränkt. Zwar verstehen sich moderne Computer auf den Umgang mit weiteren Daten, beispielsweise mit Buchstaben und Tönen, diese Daten werden jedoch innerhalb des Computers in Zahlen umgewandelt und als Zahlen verarbeitet, weshalb ein Computer auch heute eine Rechenmaschine ist.</w:t>
      </w:r>
    </w:p>
    <w:p w14:paraId="1A48E1F1" w14:textId="77777777" w:rsidR="00E04C4D" w:rsidRDefault="00E04C4D" w:rsidP="00E04C4D">
      <w:r>
        <w:t>Mit zunehmender Leistungsfähigkeit eröffneten sich neue Einsatzbereiche. Computer sind heute in allen Bereichen des täglichen Lebens vorzufinden, meistens in spezialisierten Varianten, die auf einen vorliegenden Anwendungszweck zugeschnitten sind. So dienen integrierte Kleinstcomputer (eingebettetes System) zur Steuerung von Alltagsgeräten wie Waschmaschinen und Videorekordern oder zur Münzprüfung in Warenautomaten; in modernen Automobilen dienen sie beispielsweise zur Anzeige von Fahrdaten und übernehmen in „Fahrassistenten“ diverse Manöver selbst.</w:t>
      </w:r>
    </w:p>
    <w:p w14:paraId="1A48E1F2" w14:textId="77777777" w:rsidR="00D727F5" w:rsidRDefault="00E04C4D" w:rsidP="00E04C4D">
      <w:r>
        <w:t>Universelle Computer finden sich in Smartphones und Spielkonsolen. Personal Computer dienen der Informationsverarbeitung in Wirtschaft und Behörden sowie bei Privatpersonen; Supercomputer werden eingesetzt, um komplexe Vorgänge zu simulieren, z. B. in der Klimaforschung oder für medizinische Berechnungen.</w:t>
      </w:r>
    </w:p>
    <w:p w14:paraId="1A48E1F3" w14:textId="77777777" w:rsidR="00E04C4D" w:rsidRDefault="00E04C4D" w:rsidP="00DE4DEC">
      <w:r>
        <w:t>Herkunft des Namens</w:t>
      </w:r>
    </w:p>
    <w:p w14:paraId="1A48E1F4" w14:textId="77777777" w:rsidR="008B117E" w:rsidRDefault="008B117E" w:rsidP="00DE4DEC"/>
    <w:p w14:paraId="1A48E1F5" w14:textId="77777777" w:rsidR="00E04C4D" w:rsidRDefault="00E04C4D" w:rsidP="00E04C4D">
      <w:r>
        <w:t xml:space="preserve">Der englische Begriff </w:t>
      </w:r>
      <w:proofErr w:type="spellStart"/>
      <w:r>
        <w:t>computer</w:t>
      </w:r>
      <w:proofErr w:type="spellEnd"/>
      <w:r>
        <w:t>, abgeleitet vom Verb (</w:t>
      </w:r>
      <w:proofErr w:type="spellStart"/>
      <w:r>
        <w:t>to</w:t>
      </w:r>
      <w:proofErr w:type="spellEnd"/>
      <w:r>
        <w:t xml:space="preserve">) </w:t>
      </w:r>
      <w:proofErr w:type="spellStart"/>
      <w:r>
        <w:t>compute</w:t>
      </w:r>
      <w:proofErr w:type="spellEnd"/>
      <w:r>
        <w:t xml:space="preserve"> („berechnen“), bezeichnete ursprünglich Menschen, die zumeist langwierige Berechnungen vornahmen, zum Beispiel für Astronomen im Mittelalter. Der früheste Text, in dem das Wort Computer isoliert verwendet wird, stammt von 1613. In der New York Times tauchte das Wort erstmals am 2. Mai 1892 in ein</w:t>
      </w:r>
      <w:r w:rsidR="00993143">
        <w:t>er Kleinanzeige der US-Marine</w:t>
      </w:r>
      <w:r>
        <w:t xml:space="preserve"> mit dem Titel „A Computer </w:t>
      </w:r>
      <w:proofErr w:type="spellStart"/>
      <w:r>
        <w:t>Wanted</w:t>
      </w:r>
      <w:proofErr w:type="spellEnd"/>
      <w:r>
        <w:t>“ (Ein Rechenspezialist gesucht) auf, wobei Kenntnisse in Algebra, Geometrie, Trigonometrie und Astro</w:t>
      </w:r>
      <w:r w:rsidR="001D103E">
        <w:t>log</w:t>
      </w:r>
      <w:r>
        <w:t>ie vorausgesetzt wurden.</w:t>
      </w:r>
    </w:p>
    <w:p w14:paraId="1A48E1F6" w14:textId="77777777" w:rsidR="00993143" w:rsidRDefault="00993143" w:rsidP="00993143">
      <w:pPr>
        <w:pStyle w:val="berschrift1"/>
      </w:pPr>
      <w:r>
        <w:t>Der erste programmierbare Computer</w:t>
      </w:r>
    </w:p>
    <w:p w14:paraId="1A48E1F7" w14:textId="77777777" w:rsidR="005B05CD" w:rsidRDefault="00E04C4D">
      <w:pPr>
        <w:rPr>
          <w:rFonts w:asciiTheme="majorHAnsi" w:eastAsiaTheme="majorEastAsia" w:hAnsiTheme="majorHAnsi" w:cstheme="majorBidi"/>
          <w:b/>
          <w:color w:val="2E74B5" w:themeColor="accent1" w:themeShade="BF"/>
          <w:sz w:val="32"/>
          <w:szCs w:val="32"/>
        </w:rPr>
      </w:pPr>
      <w:r>
        <w:t xml:space="preserve">1938 stellte Konrad Zuse den ersten frei programmierbaren mechanischen Rechner her (Z1), der im heutigen Sinne bereits dem Begriff entsprach. In der Namensgebung des 1946 der Öffentlichkeit vorgestellten Electronic </w:t>
      </w:r>
      <w:proofErr w:type="spellStart"/>
      <w:r>
        <w:t>Numerical</w:t>
      </w:r>
      <w:proofErr w:type="spellEnd"/>
      <w:r>
        <w:t xml:space="preserve"> Integrator and Computer (ENIAC) taucht erstmals das Wort als Namensbestandteil auf. In der Folge etablierte sich Computer als Gattungsbegriff für diese neuartigen Maschinen.</w:t>
      </w:r>
    </w:p>
    <w:p w14:paraId="1A48E1F8" w14:textId="77777777" w:rsidR="00E04C4D" w:rsidRDefault="007C6C44" w:rsidP="007C6C44">
      <w:pPr>
        <w:pStyle w:val="berschrift1"/>
      </w:pPr>
      <w:r w:rsidRPr="007C6C44">
        <w:t>Eigenschaften der ersten Computer</w:t>
      </w:r>
    </w:p>
    <w:tbl>
      <w:tblPr>
        <w:tblW w:w="9084" w:type="dxa"/>
        <w:tblCellMar>
          <w:top w:w="15" w:type="dxa"/>
          <w:left w:w="15" w:type="dxa"/>
          <w:bottom w:w="15" w:type="dxa"/>
          <w:right w:w="15" w:type="dxa"/>
        </w:tblCellMar>
        <w:tblLook w:val="04A0" w:firstRow="1" w:lastRow="0" w:firstColumn="1" w:lastColumn="0" w:noHBand="0" w:noVBand="1"/>
      </w:tblPr>
      <w:tblGrid>
        <w:gridCol w:w="1702"/>
        <w:gridCol w:w="850"/>
        <w:gridCol w:w="770"/>
        <w:gridCol w:w="839"/>
        <w:gridCol w:w="1694"/>
        <w:gridCol w:w="3229"/>
      </w:tblGrid>
      <w:tr w:rsidR="007C6C44" w:rsidRPr="007C6C44" w14:paraId="1A48E1FF" w14:textId="77777777" w:rsidTr="00582245">
        <w:trPr>
          <w:trHeight w:val="474"/>
        </w:trPr>
        <w:tc>
          <w:tcPr>
            <w:tcW w:w="1701" w:type="dxa"/>
            <w:vAlign w:val="center"/>
            <w:hideMark/>
          </w:tcPr>
          <w:p w14:paraId="1A48E1F9" w14:textId="77777777" w:rsidR="007C6C44" w:rsidRPr="001B0BF9" w:rsidRDefault="007C6C44" w:rsidP="007C6C44">
            <w:pPr>
              <w:spacing w:after="0" w:line="259" w:lineRule="auto"/>
              <w:ind w:left="113"/>
              <w:rPr>
                <w:b/>
                <w:bCs/>
                <w:sz w:val="22"/>
              </w:rPr>
            </w:pPr>
            <w:r w:rsidRPr="001B0BF9">
              <w:rPr>
                <w:b/>
                <w:bCs/>
                <w:sz w:val="22"/>
              </w:rPr>
              <w:t>Computer</w:t>
            </w:r>
          </w:p>
        </w:tc>
        <w:tc>
          <w:tcPr>
            <w:tcW w:w="850" w:type="dxa"/>
            <w:vAlign w:val="center"/>
            <w:hideMark/>
          </w:tcPr>
          <w:p w14:paraId="1A48E1FA" w14:textId="77777777" w:rsidR="007C6C44" w:rsidRPr="001B0BF9" w:rsidRDefault="007C6C44" w:rsidP="007C6C44">
            <w:pPr>
              <w:spacing w:after="0" w:line="259" w:lineRule="auto"/>
              <w:ind w:left="113"/>
              <w:jc w:val="center"/>
              <w:rPr>
                <w:b/>
                <w:bCs/>
                <w:sz w:val="22"/>
              </w:rPr>
            </w:pPr>
            <w:r w:rsidRPr="001B0BF9">
              <w:rPr>
                <w:b/>
                <w:bCs/>
                <w:sz w:val="22"/>
              </w:rPr>
              <w:t>Land</w:t>
            </w:r>
          </w:p>
        </w:tc>
        <w:tc>
          <w:tcPr>
            <w:tcW w:w="770" w:type="dxa"/>
            <w:vAlign w:val="center"/>
            <w:hideMark/>
          </w:tcPr>
          <w:p w14:paraId="1A48E1FB" w14:textId="77777777" w:rsidR="007C6C44" w:rsidRPr="001B0BF9" w:rsidRDefault="007C6C44" w:rsidP="007C6C44">
            <w:pPr>
              <w:spacing w:after="0" w:line="259" w:lineRule="auto"/>
              <w:ind w:left="113"/>
              <w:rPr>
                <w:b/>
                <w:bCs/>
                <w:sz w:val="22"/>
              </w:rPr>
            </w:pPr>
            <w:r w:rsidRPr="001B0BF9">
              <w:rPr>
                <w:b/>
                <w:bCs/>
                <w:sz w:val="22"/>
              </w:rPr>
              <w:t>Jahr</w:t>
            </w:r>
          </w:p>
        </w:tc>
        <w:tc>
          <w:tcPr>
            <w:tcW w:w="0" w:type="auto"/>
            <w:vAlign w:val="center"/>
            <w:hideMark/>
          </w:tcPr>
          <w:p w14:paraId="1A48E1FC" w14:textId="77777777" w:rsidR="007C6C44" w:rsidRPr="001B0BF9" w:rsidRDefault="007C6C44" w:rsidP="007C6C44">
            <w:pPr>
              <w:spacing w:after="0" w:line="259" w:lineRule="auto"/>
              <w:ind w:left="113"/>
              <w:rPr>
                <w:b/>
                <w:bCs/>
                <w:sz w:val="22"/>
              </w:rPr>
            </w:pPr>
            <w:r w:rsidRPr="001B0BF9">
              <w:rPr>
                <w:b/>
                <w:bCs/>
                <w:sz w:val="22"/>
              </w:rPr>
              <w:t>Binär</w:t>
            </w:r>
          </w:p>
        </w:tc>
        <w:tc>
          <w:tcPr>
            <w:tcW w:w="0" w:type="auto"/>
            <w:vAlign w:val="center"/>
            <w:hideMark/>
          </w:tcPr>
          <w:p w14:paraId="1A48E1FD" w14:textId="77777777" w:rsidR="007C6C44" w:rsidRPr="001B0BF9" w:rsidRDefault="007C6C44" w:rsidP="007C6C44">
            <w:pPr>
              <w:spacing w:after="0" w:line="259" w:lineRule="auto"/>
              <w:ind w:left="113"/>
              <w:rPr>
                <w:b/>
                <w:bCs/>
                <w:sz w:val="22"/>
              </w:rPr>
            </w:pPr>
            <w:r w:rsidRPr="001B0BF9">
              <w:rPr>
                <w:b/>
                <w:bCs/>
                <w:sz w:val="22"/>
              </w:rPr>
              <w:t>Elektronisch</w:t>
            </w:r>
          </w:p>
        </w:tc>
        <w:tc>
          <w:tcPr>
            <w:tcW w:w="0" w:type="auto"/>
            <w:vAlign w:val="center"/>
            <w:hideMark/>
          </w:tcPr>
          <w:p w14:paraId="1A48E1FE" w14:textId="77777777" w:rsidR="007C6C44" w:rsidRPr="001B0BF9" w:rsidRDefault="007C6C44" w:rsidP="007C6C44">
            <w:pPr>
              <w:spacing w:after="0" w:line="259" w:lineRule="auto"/>
              <w:ind w:left="113"/>
              <w:rPr>
                <w:b/>
                <w:bCs/>
                <w:sz w:val="22"/>
              </w:rPr>
            </w:pPr>
            <w:r w:rsidRPr="001B0BF9">
              <w:rPr>
                <w:b/>
                <w:bCs/>
                <w:sz w:val="22"/>
              </w:rPr>
              <w:t>Programmierbar</w:t>
            </w:r>
          </w:p>
        </w:tc>
      </w:tr>
      <w:tr w:rsidR="007C6C44" w:rsidRPr="007C6C44" w14:paraId="1A48E206" w14:textId="77777777" w:rsidTr="00582245">
        <w:trPr>
          <w:trHeight w:val="474"/>
        </w:trPr>
        <w:tc>
          <w:tcPr>
            <w:tcW w:w="1701" w:type="dxa"/>
            <w:vAlign w:val="center"/>
            <w:hideMark/>
          </w:tcPr>
          <w:p w14:paraId="1A48E200" w14:textId="77777777" w:rsidR="007C6C44" w:rsidRPr="001B0BF9" w:rsidRDefault="007C6C44" w:rsidP="007C6C44">
            <w:pPr>
              <w:spacing w:after="0" w:line="259" w:lineRule="auto"/>
              <w:ind w:left="113"/>
              <w:rPr>
                <w:sz w:val="22"/>
              </w:rPr>
            </w:pPr>
            <w:r w:rsidRPr="001B0BF9">
              <w:rPr>
                <w:sz w:val="22"/>
              </w:rPr>
              <w:lastRenderedPageBreak/>
              <w:t>Zuse Z3</w:t>
            </w:r>
          </w:p>
        </w:tc>
        <w:tc>
          <w:tcPr>
            <w:tcW w:w="850" w:type="dxa"/>
            <w:vAlign w:val="center"/>
            <w:hideMark/>
          </w:tcPr>
          <w:p w14:paraId="1A48E201" w14:textId="77777777" w:rsidR="007C6C44" w:rsidRPr="001B0BF9" w:rsidRDefault="007C6C44" w:rsidP="007C6C44">
            <w:pPr>
              <w:spacing w:after="0" w:line="259" w:lineRule="auto"/>
              <w:ind w:left="113"/>
              <w:jc w:val="center"/>
              <w:rPr>
                <w:sz w:val="22"/>
              </w:rPr>
            </w:pPr>
            <w:r w:rsidRPr="001B0BF9">
              <w:rPr>
                <w:sz w:val="22"/>
              </w:rPr>
              <w:t>D</w:t>
            </w:r>
          </w:p>
        </w:tc>
        <w:tc>
          <w:tcPr>
            <w:tcW w:w="770" w:type="dxa"/>
            <w:vAlign w:val="center"/>
            <w:hideMark/>
          </w:tcPr>
          <w:p w14:paraId="1A48E202" w14:textId="77777777" w:rsidR="007C6C44" w:rsidRPr="001B0BF9" w:rsidRDefault="007C6C44" w:rsidP="007C6C44">
            <w:pPr>
              <w:spacing w:after="0" w:line="259" w:lineRule="auto"/>
              <w:ind w:left="113"/>
              <w:rPr>
                <w:sz w:val="22"/>
              </w:rPr>
            </w:pPr>
            <w:r w:rsidRPr="001B0BF9">
              <w:rPr>
                <w:sz w:val="22"/>
              </w:rPr>
              <w:t>1941</w:t>
            </w:r>
          </w:p>
        </w:tc>
        <w:tc>
          <w:tcPr>
            <w:tcW w:w="0" w:type="auto"/>
            <w:shd w:val="clear" w:color="auto" w:fill="90FF90"/>
            <w:vAlign w:val="center"/>
            <w:hideMark/>
          </w:tcPr>
          <w:p w14:paraId="1A48E203"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1A48E204"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1A48E205" w14:textId="77777777" w:rsidR="007C6C44" w:rsidRPr="001B0BF9" w:rsidRDefault="007C6C44" w:rsidP="007C6C44">
            <w:pPr>
              <w:spacing w:after="0" w:line="259" w:lineRule="auto"/>
              <w:ind w:left="113"/>
              <w:rPr>
                <w:sz w:val="22"/>
              </w:rPr>
            </w:pPr>
            <w:r w:rsidRPr="001B0BF9">
              <w:rPr>
                <w:sz w:val="22"/>
              </w:rPr>
              <w:t>durch Lochstreifen</w:t>
            </w:r>
          </w:p>
        </w:tc>
      </w:tr>
      <w:tr w:rsidR="007C6C44" w:rsidRPr="007C6C44" w14:paraId="1A48E20D" w14:textId="77777777" w:rsidTr="00582245">
        <w:trPr>
          <w:trHeight w:val="462"/>
        </w:trPr>
        <w:tc>
          <w:tcPr>
            <w:tcW w:w="1701" w:type="dxa"/>
            <w:vAlign w:val="center"/>
            <w:hideMark/>
          </w:tcPr>
          <w:p w14:paraId="1A48E207" w14:textId="77777777" w:rsidR="007C6C44" w:rsidRPr="001B0BF9" w:rsidRDefault="007C6C44" w:rsidP="007C6C44">
            <w:pPr>
              <w:spacing w:after="0" w:line="259" w:lineRule="auto"/>
              <w:ind w:left="113"/>
              <w:rPr>
                <w:sz w:val="22"/>
              </w:rPr>
            </w:pPr>
            <w:proofErr w:type="spellStart"/>
            <w:r w:rsidRPr="001B0BF9">
              <w:rPr>
                <w:sz w:val="22"/>
              </w:rPr>
              <w:t>Atanasoff</w:t>
            </w:r>
            <w:proofErr w:type="spellEnd"/>
            <w:r w:rsidRPr="001B0BF9">
              <w:rPr>
                <w:sz w:val="22"/>
              </w:rPr>
              <w:t>-Berry-Computer</w:t>
            </w:r>
          </w:p>
        </w:tc>
        <w:tc>
          <w:tcPr>
            <w:tcW w:w="850" w:type="dxa"/>
            <w:vAlign w:val="center"/>
            <w:hideMark/>
          </w:tcPr>
          <w:p w14:paraId="1A48E208"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1A48E209" w14:textId="77777777" w:rsidR="007C6C44" w:rsidRPr="001B0BF9" w:rsidRDefault="007C6C44" w:rsidP="007C6C44">
            <w:pPr>
              <w:spacing w:after="0" w:line="259" w:lineRule="auto"/>
              <w:ind w:left="113"/>
              <w:rPr>
                <w:sz w:val="22"/>
              </w:rPr>
            </w:pPr>
            <w:r w:rsidRPr="001B0BF9">
              <w:rPr>
                <w:sz w:val="22"/>
              </w:rPr>
              <w:t>1941</w:t>
            </w:r>
          </w:p>
        </w:tc>
        <w:tc>
          <w:tcPr>
            <w:tcW w:w="0" w:type="auto"/>
            <w:shd w:val="clear" w:color="auto" w:fill="90FF90"/>
            <w:vAlign w:val="center"/>
            <w:hideMark/>
          </w:tcPr>
          <w:p w14:paraId="1A48E20A"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1A48E20B"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1A48E20C" w14:textId="77777777" w:rsidR="007C6C44" w:rsidRPr="001B0BF9" w:rsidRDefault="007C6C44" w:rsidP="007C6C44">
            <w:pPr>
              <w:spacing w:after="0" w:line="259" w:lineRule="auto"/>
              <w:ind w:left="113"/>
              <w:rPr>
                <w:sz w:val="22"/>
              </w:rPr>
            </w:pPr>
            <w:r w:rsidRPr="001B0BF9">
              <w:rPr>
                <w:sz w:val="22"/>
              </w:rPr>
              <w:t>Nein</w:t>
            </w:r>
          </w:p>
        </w:tc>
      </w:tr>
      <w:tr w:rsidR="007C6C44" w:rsidRPr="007C6C44" w14:paraId="1A48E214" w14:textId="77777777" w:rsidTr="00582245">
        <w:trPr>
          <w:trHeight w:val="474"/>
        </w:trPr>
        <w:tc>
          <w:tcPr>
            <w:tcW w:w="1701" w:type="dxa"/>
            <w:vAlign w:val="center"/>
            <w:hideMark/>
          </w:tcPr>
          <w:p w14:paraId="1A48E20E" w14:textId="77777777" w:rsidR="007C6C44" w:rsidRPr="001B0BF9" w:rsidRDefault="007C6C44" w:rsidP="007C6C44">
            <w:pPr>
              <w:spacing w:after="0" w:line="259" w:lineRule="auto"/>
              <w:ind w:left="113"/>
              <w:rPr>
                <w:sz w:val="22"/>
              </w:rPr>
            </w:pPr>
            <w:proofErr w:type="spellStart"/>
            <w:r w:rsidRPr="001B0BF9">
              <w:rPr>
                <w:sz w:val="22"/>
              </w:rPr>
              <w:t>Colossus</w:t>
            </w:r>
            <w:proofErr w:type="spellEnd"/>
          </w:p>
        </w:tc>
        <w:tc>
          <w:tcPr>
            <w:tcW w:w="850" w:type="dxa"/>
            <w:vAlign w:val="center"/>
            <w:hideMark/>
          </w:tcPr>
          <w:p w14:paraId="1A48E20F" w14:textId="77777777" w:rsidR="007C6C44" w:rsidRPr="001B0BF9" w:rsidRDefault="007C6C44" w:rsidP="007C6C44">
            <w:pPr>
              <w:spacing w:after="0" w:line="259" w:lineRule="auto"/>
              <w:ind w:left="113"/>
              <w:jc w:val="center"/>
              <w:rPr>
                <w:sz w:val="22"/>
              </w:rPr>
            </w:pPr>
            <w:r w:rsidRPr="001B0BF9">
              <w:rPr>
                <w:sz w:val="22"/>
              </w:rPr>
              <w:t>GB</w:t>
            </w:r>
          </w:p>
        </w:tc>
        <w:tc>
          <w:tcPr>
            <w:tcW w:w="770" w:type="dxa"/>
            <w:vAlign w:val="center"/>
            <w:hideMark/>
          </w:tcPr>
          <w:p w14:paraId="1A48E210" w14:textId="77777777" w:rsidR="007C6C44" w:rsidRPr="001B0BF9" w:rsidRDefault="007C6C44" w:rsidP="007C6C44">
            <w:pPr>
              <w:spacing w:after="0" w:line="259" w:lineRule="auto"/>
              <w:ind w:left="113"/>
              <w:rPr>
                <w:sz w:val="22"/>
              </w:rPr>
            </w:pPr>
            <w:r w:rsidRPr="001B0BF9">
              <w:rPr>
                <w:sz w:val="22"/>
              </w:rPr>
              <w:t>1943</w:t>
            </w:r>
          </w:p>
        </w:tc>
        <w:tc>
          <w:tcPr>
            <w:tcW w:w="0" w:type="auto"/>
            <w:shd w:val="clear" w:color="auto" w:fill="90FF90"/>
            <w:vAlign w:val="center"/>
            <w:hideMark/>
          </w:tcPr>
          <w:p w14:paraId="1A48E211"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1A48E212"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BB"/>
            <w:vAlign w:val="center"/>
            <w:hideMark/>
          </w:tcPr>
          <w:p w14:paraId="1A48E213" w14:textId="77777777" w:rsidR="007C6C44" w:rsidRPr="001B0BF9" w:rsidRDefault="007C6C44" w:rsidP="007C6C44">
            <w:pPr>
              <w:spacing w:after="0" w:line="259" w:lineRule="auto"/>
              <w:ind w:left="113"/>
              <w:rPr>
                <w:sz w:val="22"/>
              </w:rPr>
            </w:pPr>
            <w:r w:rsidRPr="001B0BF9">
              <w:rPr>
                <w:sz w:val="22"/>
              </w:rPr>
              <w:t>durch Neuverkabelung</w:t>
            </w:r>
          </w:p>
        </w:tc>
      </w:tr>
      <w:tr w:rsidR="007C6C44" w:rsidRPr="007C6C44" w14:paraId="1A48E21B" w14:textId="77777777" w:rsidTr="00582245">
        <w:trPr>
          <w:trHeight w:val="474"/>
        </w:trPr>
        <w:tc>
          <w:tcPr>
            <w:tcW w:w="1701" w:type="dxa"/>
            <w:vAlign w:val="center"/>
            <w:hideMark/>
          </w:tcPr>
          <w:p w14:paraId="1A48E215" w14:textId="77777777" w:rsidR="007C6C44" w:rsidRPr="001B0BF9" w:rsidRDefault="007C6C44" w:rsidP="007C6C44">
            <w:pPr>
              <w:spacing w:after="0" w:line="259" w:lineRule="auto"/>
              <w:ind w:left="113"/>
              <w:rPr>
                <w:sz w:val="22"/>
              </w:rPr>
            </w:pPr>
            <w:r w:rsidRPr="001B0BF9">
              <w:rPr>
                <w:sz w:val="22"/>
              </w:rPr>
              <w:t>Mark I</w:t>
            </w:r>
          </w:p>
        </w:tc>
        <w:tc>
          <w:tcPr>
            <w:tcW w:w="850" w:type="dxa"/>
            <w:vAlign w:val="center"/>
            <w:hideMark/>
          </w:tcPr>
          <w:p w14:paraId="1A48E216"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1A48E217" w14:textId="77777777" w:rsidR="007C6C44" w:rsidRPr="001B0BF9" w:rsidRDefault="007C6C44" w:rsidP="007C6C44">
            <w:pPr>
              <w:spacing w:after="0" w:line="259" w:lineRule="auto"/>
              <w:ind w:left="113"/>
              <w:rPr>
                <w:sz w:val="22"/>
              </w:rPr>
            </w:pPr>
            <w:r w:rsidRPr="001B0BF9">
              <w:rPr>
                <w:sz w:val="22"/>
              </w:rPr>
              <w:t>1944</w:t>
            </w:r>
          </w:p>
        </w:tc>
        <w:tc>
          <w:tcPr>
            <w:tcW w:w="0" w:type="auto"/>
            <w:shd w:val="clear" w:color="auto" w:fill="FFFFFF" w:themeFill="background1"/>
            <w:vAlign w:val="center"/>
            <w:hideMark/>
          </w:tcPr>
          <w:p w14:paraId="1A48E218"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FFFFFF" w:themeFill="background1"/>
            <w:vAlign w:val="center"/>
            <w:hideMark/>
          </w:tcPr>
          <w:p w14:paraId="1A48E219"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1A48E21A" w14:textId="77777777" w:rsidR="007C6C44" w:rsidRPr="001B0BF9" w:rsidRDefault="007C6C44" w:rsidP="007C6C44">
            <w:pPr>
              <w:spacing w:after="0"/>
              <w:ind w:left="113"/>
              <w:rPr>
                <w:sz w:val="22"/>
              </w:rPr>
            </w:pPr>
            <w:r w:rsidRPr="001B0BF9">
              <w:rPr>
                <w:sz w:val="22"/>
              </w:rPr>
              <w:t>durch Lochstreifen</w:t>
            </w:r>
          </w:p>
        </w:tc>
      </w:tr>
      <w:tr w:rsidR="007C6C44" w:rsidRPr="007C6C44" w14:paraId="1A48E222" w14:textId="77777777" w:rsidTr="00582245">
        <w:trPr>
          <w:trHeight w:val="474"/>
        </w:trPr>
        <w:tc>
          <w:tcPr>
            <w:tcW w:w="1701" w:type="dxa"/>
            <w:vAlign w:val="center"/>
            <w:hideMark/>
          </w:tcPr>
          <w:p w14:paraId="1A48E21C" w14:textId="77777777" w:rsidR="007C6C44" w:rsidRPr="001B0BF9" w:rsidRDefault="007C6C44" w:rsidP="007C6C44">
            <w:pPr>
              <w:spacing w:after="0" w:line="259" w:lineRule="auto"/>
              <w:ind w:left="113"/>
              <w:rPr>
                <w:sz w:val="22"/>
              </w:rPr>
            </w:pPr>
            <w:r w:rsidRPr="001B0BF9">
              <w:rPr>
                <w:sz w:val="22"/>
              </w:rPr>
              <w:t>Zuse Z4</w:t>
            </w:r>
          </w:p>
        </w:tc>
        <w:tc>
          <w:tcPr>
            <w:tcW w:w="850" w:type="dxa"/>
            <w:vAlign w:val="center"/>
            <w:hideMark/>
          </w:tcPr>
          <w:p w14:paraId="1A48E21D" w14:textId="77777777" w:rsidR="007C6C44" w:rsidRPr="001B0BF9" w:rsidRDefault="007C6C44" w:rsidP="007C6C44">
            <w:pPr>
              <w:spacing w:after="0" w:line="259" w:lineRule="auto"/>
              <w:ind w:left="113"/>
              <w:jc w:val="center"/>
              <w:rPr>
                <w:sz w:val="22"/>
              </w:rPr>
            </w:pPr>
            <w:r w:rsidRPr="001B0BF9">
              <w:rPr>
                <w:sz w:val="22"/>
              </w:rPr>
              <w:t>D</w:t>
            </w:r>
          </w:p>
        </w:tc>
        <w:tc>
          <w:tcPr>
            <w:tcW w:w="770" w:type="dxa"/>
            <w:vAlign w:val="center"/>
            <w:hideMark/>
          </w:tcPr>
          <w:p w14:paraId="1A48E21E" w14:textId="77777777" w:rsidR="007C6C44" w:rsidRPr="001B0BF9" w:rsidRDefault="007C6C44" w:rsidP="007C6C44">
            <w:pPr>
              <w:spacing w:after="0" w:line="259" w:lineRule="auto"/>
              <w:ind w:left="113"/>
              <w:rPr>
                <w:sz w:val="22"/>
              </w:rPr>
            </w:pPr>
            <w:r w:rsidRPr="001B0BF9">
              <w:rPr>
                <w:sz w:val="22"/>
              </w:rPr>
              <w:t>1945</w:t>
            </w:r>
          </w:p>
        </w:tc>
        <w:tc>
          <w:tcPr>
            <w:tcW w:w="0" w:type="auto"/>
            <w:shd w:val="clear" w:color="auto" w:fill="90FF90"/>
            <w:vAlign w:val="center"/>
            <w:hideMark/>
          </w:tcPr>
          <w:p w14:paraId="1A48E21F"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1A48E220"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1A48E221" w14:textId="77777777" w:rsidR="007C6C44" w:rsidRPr="001B0BF9" w:rsidRDefault="007C6C44" w:rsidP="007C6C44">
            <w:pPr>
              <w:spacing w:after="0" w:line="259" w:lineRule="auto"/>
              <w:ind w:left="113"/>
              <w:rPr>
                <w:sz w:val="22"/>
              </w:rPr>
            </w:pPr>
            <w:r w:rsidRPr="001B0BF9">
              <w:rPr>
                <w:sz w:val="22"/>
              </w:rPr>
              <w:t>durch Lochstreifen</w:t>
            </w:r>
          </w:p>
        </w:tc>
      </w:tr>
      <w:tr w:rsidR="007C6C44" w:rsidRPr="007C6C44" w14:paraId="1A48E229" w14:textId="77777777" w:rsidTr="00582245">
        <w:trPr>
          <w:trHeight w:val="488"/>
        </w:trPr>
        <w:tc>
          <w:tcPr>
            <w:tcW w:w="1701" w:type="dxa"/>
            <w:vMerge w:val="restart"/>
            <w:vAlign w:val="center"/>
            <w:hideMark/>
          </w:tcPr>
          <w:p w14:paraId="1A48E223" w14:textId="77777777" w:rsidR="007C6C44" w:rsidRPr="001B0BF9" w:rsidRDefault="007C6C44" w:rsidP="007C6C44">
            <w:pPr>
              <w:spacing w:after="0" w:line="259" w:lineRule="auto"/>
              <w:ind w:left="113"/>
              <w:rPr>
                <w:sz w:val="22"/>
              </w:rPr>
            </w:pPr>
            <w:r w:rsidRPr="001B0BF9">
              <w:rPr>
                <w:sz w:val="22"/>
              </w:rPr>
              <w:t>ENIAC</w:t>
            </w:r>
          </w:p>
        </w:tc>
        <w:tc>
          <w:tcPr>
            <w:tcW w:w="850" w:type="dxa"/>
            <w:vMerge w:val="restart"/>
            <w:vAlign w:val="center"/>
            <w:hideMark/>
          </w:tcPr>
          <w:p w14:paraId="1A48E224"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1A48E225" w14:textId="77777777" w:rsidR="007C6C44" w:rsidRPr="001B0BF9" w:rsidRDefault="007C6C44" w:rsidP="007C6C44">
            <w:pPr>
              <w:spacing w:after="0" w:line="259" w:lineRule="auto"/>
              <w:ind w:left="113"/>
              <w:rPr>
                <w:sz w:val="22"/>
              </w:rPr>
            </w:pPr>
            <w:r w:rsidRPr="001B0BF9">
              <w:rPr>
                <w:sz w:val="22"/>
              </w:rPr>
              <w:t>1946</w:t>
            </w:r>
          </w:p>
        </w:tc>
        <w:tc>
          <w:tcPr>
            <w:tcW w:w="0" w:type="auto"/>
            <w:shd w:val="clear" w:color="auto" w:fill="FFFFFF" w:themeFill="background1"/>
            <w:vAlign w:val="center"/>
            <w:hideMark/>
          </w:tcPr>
          <w:p w14:paraId="1A48E226"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1A48E227"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BB"/>
            <w:vAlign w:val="center"/>
            <w:hideMark/>
          </w:tcPr>
          <w:p w14:paraId="1A48E228" w14:textId="77777777" w:rsidR="007C6C44" w:rsidRPr="001B0BF9" w:rsidRDefault="007C6C44" w:rsidP="007C6C44">
            <w:pPr>
              <w:spacing w:after="0" w:line="259" w:lineRule="auto"/>
              <w:ind w:left="113"/>
              <w:rPr>
                <w:sz w:val="22"/>
              </w:rPr>
            </w:pPr>
            <w:r w:rsidRPr="001B0BF9">
              <w:rPr>
                <w:sz w:val="22"/>
              </w:rPr>
              <w:t>durch Neuverkabelung</w:t>
            </w:r>
          </w:p>
        </w:tc>
      </w:tr>
      <w:tr w:rsidR="007C6C44" w:rsidRPr="007C6C44" w14:paraId="1A48E230" w14:textId="77777777" w:rsidTr="00582245">
        <w:trPr>
          <w:trHeight w:val="488"/>
        </w:trPr>
        <w:tc>
          <w:tcPr>
            <w:tcW w:w="1701" w:type="dxa"/>
            <w:vMerge/>
            <w:vAlign w:val="center"/>
            <w:hideMark/>
          </w:tcPr>
          <w:p w14:paraId="1A48E22A" w14:textId="77777777" w:rsidR="007C6C44" w:rsidRPr="001B0BF9" w:rsidRDefault="007C6C44" w:rsidP="007C6C44">
            <w:pPr>
              <w:spacing w:after="0" w:line="259" w:lineRule="auto"/>
              <w:ind w:left="113"/>
              <w:rPr>
                <w:sz w:val="22"/>
              </w:rPr>
            </w:pPr>
          </w:p>
        </w:tc>
        <w:tc>
          <w:tcPr>
            <w:tcW w:w="850" w:type="dxa"/>
            <w:vMerge/>
            <w:vAlign w:val="center"/>
            <w:hideMark/>
          </w:tcPr>
          <w:p w14:paraId="1A48E22B" w14:textId="77777777" w:rsidR="007C6C44" w:rsidRPr="001B0BF9" w:rsidRDefault="007C6C44" w:rsidP="007C6C44">
            <w:pPr>
              <w:spacing w:after="0" w:line="259" w:lineRule="auto"/>
              <w:ind w:left="113"/>
              <w:rPr>
                <w:sz w:val="22"/>
              </w:rPr>
            </w:pPr>
          </w:p>
        </w:tc>
        <w:tc>
          <w:tcPr>
            <w:tcW w:w="770" w:type="dxa"/>
            <w:vAlign w:val="center"/>
            <w:hideMark/>
          </w:tcPr>
          <w:p w14:paraId="1A48E22C" w14:textId="77777777" w:rsidR="007C6C44" w:rsidRPr="001B0BF9" w:rsidRDefault="007C6C44" w:rsidP="007C6C44">
            <w:pPr>
              <w:spacing w:after="0" w:line="259" w:lineRule="auto"/>
              <w:ind w:left="113"/>
              <w:rPr>
                <w:sz w:val="22"/>
              </w:rPr>
            </w:pPr>
            <w:r w:rsidRPr="001B0BF9">
              <w:rPr>
                <w:sz w:val="22"/>
              </w:rPr>
              <w:t>1948</w:t>
            </w:r>
          </w:p>
        </w:tc>
        <w:tc>
          <w:tcPr>
            <w:tcW w:w="0" w:type="auto"/>
            <w:shd w:val="clear" w:color="auto" w:fill="FFFFFF" w:themeFill="background1"/>
            <w:vAlign w:val="center"/>
            <w:hideMark/>
          </w:tcPr>
          <w:p w14:paraId="1A48E22D"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1A48E22E"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1A48E22F" w14:textId="77777777" w:rsidR="007C6C44" w:rsidRPr="001B0BF9" w:rsidRDefault="007C6C44" w:rsidP="007C6C44">
            <w:pPr>
              <w:spacing w:after="0" w:line="259" w:lineRule="auto"/>
              <w:ind w:left="113"/>
              <w:rPr>
                <w:sz w:val="22"/>
              </w:rPr>
            </w:pPr>
            <w:r w:rsidRPr="001B0BF9">
              <w:rPr>
                <w:sz w:val="22"/>
              </w:rPr>
              <w:t>Matrix aus Widerständen</w:t>
            </w:r>
          </w:p>
        </w:tc>
      </w:tr>
    </w:tbl>
    <w:p w14:paraId="1A48E231" w14:textId="77777777" w:rsidR="00517458" w:rsidRDefault="00517458" w:rsidP="00517458">
      <w:pPr>
        <w:pStyle w:val="berschrift1"/>
      </w:pPr>
      <w:r>
        <w:t>Mögliche Einsatzmöglichkeiten für Computer:</w:t>
      </w:r>
    </w:p>
    <w:p w14:paraId="1A48E232" w14:textId="77777777" w:rsidR="00517458" w:rsidRPr="00806C8D" w:rsidRDefault="00517458" w:rsidP="00806C8D">
      <w:pPr>
        <w:pStyle w:val="Listenabsatz"/>
        <w:numPr>
          <w:ilvl w:val="0"/>
          <w:numId w:val="4"/>
        </w:numPr>
      </w:pPr>
      <w:r w:rsidRPr="00806C8D">
        <w:t>Mediengestaltung (Bild- und Textverarbeitung)</w:t>
      </w:r>
    </w:p>
    <w:p w14:paraId="1A48E233" w14:textId="77777777" w:rsidR="00517458" w:rsidRPr="00806C8D" w:rsidRDefault="00517458" w:rsidP="00806C8D">
      <w:pPr>
        <w:pStyle w:val="Listenabsatz"/>
        <w:numPr>
          <w:ilvl w:val="0"/>
          <w:numId w:val="4"/>
        </w:numPr>
      </w:pPr>
      <w:r w:rsidRPr="00806C8D">
        <w:t>Verwaltungs- und Archivierungsanwendungen</w:t>
      </w:r>
    </w:p>
    <w:p w14:paraId="1A48E234" w14:textId="77777777" w:rsidR="00517458" w:rsidRPr="00806C8D" w:rsidRDefault="00517458" w:rsidP="00806C8D">
      <w:pPr>
        <w:pStyle w:val="Listenabsatz"/>
        <w:numPr>
          <w:ilvl w:val="0"/>
          <w:numId w:val="4"/>
        </w:numPr>
      </w:pPr>
      <w:r w:rsidRPr="00806C8D">
        <w:t>Steuerung von Maschinen und Abläufen (Drucker, Produktion in der Industrie durch z. B. Roboter, eingebettete Systeme)</w:t>
      </w:r>
    </w:p>
    <w:p w14:paraId="1A48E235" w14:textId="77777777" w:rsidR="00517458" w:rsidRPr="00806C8D" w:rsidRDefault="00517458" w:rsidP="00806C8D">
      <w:pPr>
        <w:pStyle w:val="Listenabsatz"/>
        <w:numPr>
          <w:ilvl w:val="0"/>
          <w:numId w:val="4"/>
        </w:numPr>
      </w:pPr>
      <w:r w:rsidRPr="00806C8D">
        <w:t xml:space="preserve">Berechnungen und Simulationen </w:t>
      </w:r>
    </w:p>
    <w:p w14:paraId="1A48E236" w14:textId="77777777" w:rsidR="00517458" w:rsidRPr="00806C8D" w:rsidRDefault="00517458" w:rsidP="00806C8D">
      <w:pPr>
        <w:pStyle w:val="Listenabsatz"/>
        <w:numPr>
          <w:ilvl w:val="0"/>
          <w:numId w:val="4"/>
        </w:numPr>
      </w:pPr>
      <w:r w:rsidRPr="00806C8D">
        <w:t>Medienwiedergabe (Internet, Fernsehen, Videos, Unterhaltungsanwendungen wie Computerspiele, Lernsoftware)</w:t>
      </w:r>
    </w:p>
    <w:p w14:paraId="1A48E237" w14:textId="77777777" w:rsidR="00517458" w:rsidRPr="00806C8D" w:rsidRDefault="00517458" w:rsidP="00806C8D">
      <w:pPr>
        <w:pStyle w:val="Listenabsatz"/>
        <w:numPr>
          <w:ilvl w:val="0"/>
          <w:numId w:val="4"/>
        </w:numPr>
      </w:pPr>
      <w:r w:rsidRPr="00806C8D">
        <w:t xml:space="preserve">Kommunikation (Chat, E-Mail, soziale Netzwerke) </w:t>
      </w:r>
    </w:p>
    <w:p w14:paraId="1A48E238" w14:textId="77777777" w:rsidR="007C6C44" w:rsidRDefault="00517458" w:rsidP="007C6C44">
      <w:pPr>
        <w:pStyle w:val="berschrift1"/>
      </w:pPr>
      <w:r w:rsidRPr="00517458">
        <w:rPr>
          <w:noProof/>
          <w:lang w:eastAsia="de-AT"/>
        </w:rPr>
        <w:drawing>
          <wp:anchor distT="0" distB="0" distL="114300" distR="114300" simplePos="0" relativeHeight="251659264" behindDoc="0" locked="0" layoutInCell="1" allowOverlap="1" wp14:anchorId="1A48E244" wp14:editId="1A48E245">
            <wp:simplePos x="0" y="0"/>
            <wp:positionH relativeFrom="column">
              <wp:posOffset>3843655</wp:posOffset>
            </wp:positionH>
            <wp:positionV relativeFrom="paragraph">
              <wp:posOffset>175895</wp:posOffset>
            </wp:positionV>
            <wp:extent cx="1628140" cy="1313815"/>
            <wp:effectExtent l="114300" t="114300" r="276860" b="305435"/>
            <wp:wrapSquare wrapText="bothSides"/>
            <wp:docPr id="22" name="Picture 2" descr="C:\Users\Christian\Documents\My Dropbox\Easy4me (1)\_FTP_Easy4Me_Neu\workfiles\images\asus-tab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C:\Users\Christian\Documents\My Dropbox\Easy4me (1)\_FTP_Easy4Me_Neu\workfiles\images\asus-tablet.png"/>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628140" cy="131381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7C6C44">
        <w:t>Entwicklung im 21. Jahrhundert</w:t>
      </w:r>
    </w:p>
    <w:p w14:paraId="1A48E239" w14:textId="77777777" w:rsidR="00E03E1E" w:rsidRDefault="007C6C44" w:rsidP="007C6C44">
      <w:r>
        <w:t xml:space="preserve">Zu Beginn des 21. Jahrhunderts sind Computer sowohl in beruflichen wie privaten Bereichen allgegenwärtig und allgemein akzeptiert. Während die Leistungsfähigkeit in klassischen Anwendungsbereichen weiter gesteigert wird, werden </w:t>
      </w:r>
      <w:proofErr w:type="spellStart"/>
      <w:r>
        <w:t>di</w:t>
      </w:r>
      <w:r w:rsidR="00582245">
        <w:t>e</w:t>
      </w:r>
      <w:r>
        <w:t>gitale</w:t>
      </w:r>
      <w:proofErr w:type="spellEnd"/>
      <w:r>
        <w:t xml:space="preserve"> Rechner unter anderem in die Telekommunikation und Bildbearbeitung integriert. </w:t>
      </w:r>
    </w:p>
    <w:p w14:paraId="1A48E23A" w14:textId="77777777" w:rsidR="005B05CD" w:rsidRDefault="005B05CD" w:rsidP="007C6C44">
      <w:r w:rsidRPr="00517458">
        <w:rPr>
          <w:noProof/>
          <w:lang w:eastAsia="de-AT"/>
        </w:rPr>
        <w:drawing>
          <wp:anchor distT="0" distB="0" distL="114300" distR="114300" simplePos="0" relativeHeight="251665408" behindDoc="1" locked="0" layoutInCell="1" allowOverlap="1" wp14:anchorId="1A48E246" wp14:editId="1A48E247">
            <wp:simplePos x="0" y="0"/>
            <wp:positionH relativeFrom="margin">
              <wp:posOffset>3490350</wp:posOffset>
            </wp:positionH>
            <wp:positionV relativeFrom="paragraph">
              <wp:posOffset>907024</wp:posOffset>
            </wp:positionV>
            <wp:extent cx="2283460" cy="1797050"/>
            <wp:effectExtent l="0" t="0" r="2540" b="0"/>
            <wp:wrapTight wrapText="bothSides">
              <wp:wrapPolygon edited="0">
                <wp:start x="2343" y="229"/>
                <wp:lineTo x="1442" y="916"/>
                <wp:lineTo x="360" y="2977"/>
                <wp:lineTo x="541" y="19005"/>
                <wp:lineTo x="2162" y="21066"/>
                <wp:lineTo x="4685" y="21066"/>
                <wp:lineTo x="12073" y="20608"/>
                <wp:lineTo x="18921" y="19921"/>
                <wp:lineTo x="18921" y="19005"/>
                <wp:lineTo x="19642" y="16028"/>
                <wp:lineTo x="19642" y="15341"/>
                <wp:lineTo x="21444" y="2748"/>
                <wp:lineTo x="19101" y="2290"/>
                <wp:lineTo x="6487" y="229"/>
                <wp:lineTo x="2343" y="229"/>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3460" cy="1797050"/>
                    </a:xfrm>
                    <a:prstGeom prst="rect">
                      <a:avLst/>
                    </a:prstGeom>
                  </pic:spPr>
                </pic:pic>
              </a:graphicData>
            </a:graphic>
          </wp:anchor>
        </w:drawing>
      </w:r>
      <w:r w:rsidR="00E03E1E">
        <w:t>Seit den 1980er Jahren stiegen die Taktfrequenzen von anfangs wenigen MHz bis zuletzt (Stand 2013) etwa 4 GHz. I</w:t>
      </w:r>
      <w:r w:rsidR="00582245">
        <w:t>n den letzten Jahren konnte der</w:t>
      </w:r>
      <w:r w:rsidR="00A349A7">
        <w:t xml:space="preserve"> </w:t>
      </w:r>
      <w:r w:rsidR="00E03E1E">
        <w:t>Takt nur noch wenig gesteigert werden, stattdessen wurden Steigerungen der Rechenleistung eher durch mehr Prozessorkerne und schnellere Datenübertragung erzielt.</w:t>
      </w:r>
    </w:p>
    <w:p w14:paraId="1A48E23B" w14:textId="77777777" w:rsidR="007C6C44" w:rsidRDefault="007C6C44" w:rsidP="007C6C44">
      <w:r>
        <w:t>2005 produzierten AMD und Intel erste Dual-Core-Prozessoren, 2006 doppelte Intel mit den ersten Core-2-Quad-Prozessoren nach – AMD konnte erst 2007 erste Vierkernprozessoren vorstellen. Bis zum Jahr 2010 stellten mehrere Firmen auch Sechs- und Achtkernprozessoren vor. Entwicklungen wie Mehrkernprozessoren, Berechnung auf Grafikprozessoren (GPGPU) sowie der breite Einsatz von Tablet-Computern dominieren in de</w:t>
      </w:r>
      <w:r w:rsidR="00A349A7">
        <w:t>n letzten Jahren das Geschehen.</w:t>
      </w:r>
    </w:p>
    <w:p w14:paraId="1A48E23C" w14:textId="77777777" w:rsidR="007C6C44" w:rsidRDefault="00E03E1E" w:rsidP="007C6C44">
      <w:r>
        <w:t>Heute</w:t>
      </w:r>
      <w:r w:rsidR="007C6C44">
        <w:t xml:space="preserve"> spielen auch Umweltaspekte (wie z. B. Stromsparfunktionen von Prozessor und Chipsatz, verringerter Einsatz schädlicher Stoffe) – bei der Produktion, Beschaffung und </w:t>
      </w:r>
      <w:proofErr w:type="spellStart"/>
      <w:r w:rsidR="007C6C44">
        <w:t>Nutz</w:t>
      </w:r>
      <w:r w:rsidR="00A349A7">
        <w:t>t</w:t>
      </w:r>
      <w:r w:rsidR="007C6C44">
        <w:t>ung</w:t>
      </w:r>
      <w:proofErr w:type="spellEnd"/>
      <w:r w:rsidR="007C6C44">
        <w:t xml:space="preserve"> von Computern zunehmend eine Rolle (Green IT).</w:t>
      </w:r>
    </w:p>
    <w:p w14:paraId="1A48E23D" w14:textId="77777777" w:rsidR="00E03E1E" w:rsidRDefault="00E03E1E" w:rsidP="00E03E1E">
      <w:pPr>
        <w:pStyle w:val="berschrift1"/>
      </w:pPr>
      <w:r>
        <w:t>Zukunftsperspektiven und Trends</w:t>
      </w:r>
    </w:p>
    <w:p w14:paraId="1A48E23E" w14:textId="77777777" w:rsidR="00E03E1E" w:rsidRDefault="00E03E1E" w:rsidP="00E03E1E">
      <w:pPr>
        <w:pStyle w:val="Listenabsatz"/>
        <w:numPr>
          <w:ilvl w:val="0"/>
          <w:numId w:val="2"/>
        </w:numPr>
      </w:pPr>
      <w:r>
        <w:t xml:space="preserve">Quantencomputer und optische Signalverarbeitung versprechen eine Vervielfachung der Rechengeschwindigkeit. </w:t>
      </w:r>
    </w:p>
    <w:p w14:paraId="1A48E23F" w14:textId="77777777" w:rsidR="00E03E1E" w:rsidRDefault="00E03E1E" w:rsidP="00E03E1E">
      <w:pPr>
        <w:pStyle w:val="Listenabsatz"/>
        <w:numPr>
          <w:ilvl w:val="0"/>
          <w:numId w:val="2"/>
        </w:numPr>
      </w:pPr>
      <w:r w:rsidRPr="00CE6EDE">
        <w:rPr>
          <w:b/>
          <w:bCs/>
          <w:color w:val="2E74B5" w:themeColor="accent1" w:themeShade="BF"/>
        </w:rPr>
        <w:t>Cloud Computing</w:t>
      </w:r>
      <w:r w:rsidRPr="00CE6EDE">
        <w:rPr>
          <w:color w:val="2E74B5" w:themeColor="accent1" w:themeShade="BF"/>
        </w:rPr>
        <w:t xml:space="preserve"> </w:t>
      </w:r>
      <w:r>
        <w:t>verlagert Berechnungen und Daten in das Netz.</w:t>
      </w:r>
    </w:p>
    <w:p w14:paraId="1A48E240" w14:textId="77777777" w:rsidR="00E03E1E" w:rsidRDefault="00E03E1E" w:rsidP="00E03E1E">
      <w:pPr>
        <w:pStyle w:val="Listenabsatz"/>
        <w:numPr>
          <w:ilvl w:val="0"/>
          <w:numId w:val="2"/>
        </w:numPr>
      </w:pPr>
      <w:r w:rsidRPr="00DE4DEC">
        <w:t>Wearable</w:t>
      </w:r>
      <w:r w:rsidRPr="00E03E1E">
        <w:t xml:space="preserve"> Computing</w:t>
      </w:r>
      <w:r>
        <w:t xml:space="preserve"> unterstütz</w:t>
      </w:r>
      <w:r w:rsidR="003876D4">
        <w:t xml:space="preserve">t die Anwender bei Tätigkeiten z.B. </w:t>
      </w:r>
      <w:r>
        <w:t>computer</w:t>
      </w:r>
      <w:r w:rsidR="003876D4">
        <w:t>isierte Hörgeräte, Datenbrillen oder</w:t>
      </w:r>
      <w:r>
        <w:t xml:space="preserve"> </w:t>
      </w:r>
      <w:r w:rsidRPr="00E03E1E">
        <w:t>Kleidungsstücke, in die elektronische Hilfsmittel zur Kommunikation und Musikwiedergabe eingearbeitet sind</w:t>
      </w:r>
      <w:r w:rsidR="003876D4">
        <w:t>)</w:t>
      </w:r>
      <w:r>
        <w:t>.</w:t>
      </w:r>
    </w:p>
    <w:p w14:paraId="1A48E241" w14:textId="77777777" w:rsidR="0084379B" w:rsidRDefault="0084379B" w:rsidP="0084379B">
      <w:pPr>
        <w:pStyle w:val="berschrift1"/>
      </w:pPr>
      <w:r>
        <w:t>Statistik: Computer in Haushalten (Österreich)</w:t>
      </w:r>
      <w:r w:rsidRPr="0084379B">
        <w:rPr>
          <w:noProof/>
          <w:lang w:eastAsia="de-AT"/>
        </w:rPr>
        <w:t xml:space="preserve"> </w:t>
      </w:r>
    </w:p>
    <w:p w14:paraId="1A48E242" w14:textId="77777777" w:rsidR="0084379B" w:rsidRDefault="0084379B" w:rsidP="0084379B"/>
    <w:p w14:paraId="1A48E243" w14:textId="77777777" w:rsidR="00BB32F4" w:rsidRDefault="0044450F" w:rsidP="0084379B">
      <w:r>
        <w:rPr>
          <w:noProof/>
          <w:lang w:eastAsia="de-AT"/>
        </w:rPr>
        <w:drawing>
          <wp:anchor distT="0" distB="0" distL="114300" distR="114300" simplePos="0" relativeHeight="251668480" behindDoc="0" locked="0" layoutInCell="1" allowOverlap="1" wp14:anchorId="1A48E248" wp14:editId="1A48E249">
            <wp:simplePos x="0" y="0"/>
            <wp:positionH relativeFrom="margin">
              <wp:posOffset>1452245</wp:posOffset>
            </wp:positionH>
            <wp:positionV relativeFrom="paragraph">
              <wp:posOffset>461010</wp:posOffset>
            </wp:positionV>
            <wp:extent cx="1437640" cy="922655"/>
            <wp:effectExtent l="0" t="0" r="0" b="0"/>
            <wp:wrapSquare wrapText="bothSides"/>
            <wp:docPr id="3" name="Grafik 3" descr="https://openclipart.org/image/300px/svg_to_png/17924/AJ-Comp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clipart.org/image/300px/svg_to_png/17924/AJ-Compu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B32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E1C"/>
    <w:multiLevelType w:val="hybridMultilevel"/>
    <w:tmpl w:val="B8F2C3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7134A1"/>
    <w:multiLevelType w:val="hybridMultilevel"/>
    <w:tmpl w:val="0278F6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021599F"/>
    <w:multiLevelType w:val="hybridMultilevel"/>
    <w:tmpl w:val="F24280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36044FA"/>
    <w:multiLevelType w:val="hybridMultilevel"/>
    <w:tmpl w:val="CDC6C1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4D"/>
    <w:rsid w:val="00093EBB"/>
    <w:rsid w:val="001B0BF9"/>
    <w:rsid w:val="001D103E"/>
    <w:rsid w:val="003876D4"/>
    <w:rsid w:val="0044450F"/>
    <w:rsid w:val="00517458"/>
    <w:rsid w:val="00582245"/>
    <w:rsid w:val="005B05CD"/>
    <w:rsid w:val="007C6C44"/>
    <w:rsid w:val="00806C8D"/>
    <w:rsid w:val="0084379B"/>
    <w:rsid w:val="00877E8F"/>
    <w:rsid w:val="008B117E"/>
    <w:rsid w:val="00993143"/>
    <w:rsid w:val="00A349A7"/>
    <w:rsid w:val="00B13823"/>
    <w:rsid w:val="00B84F6B"/>
    <w:rsid w:val="00BB32F4"/>
    <w:rsid w:val="00C27086"/>
    <w:rsid w:val="00CE6EDE"/>
    <w:rsid w:val="00D727F5"/>
    <w:rsid w:val="00DE4DEC"/>
    <w:rsid w:val="00E03E1E"/>
    <w:rsid w:val="00E04C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E1ED"/>
  <w15:chartTrackingRefBased/>
  <w15:docId w15:val="{B75DD94E-8972-438D-83C1-509950CC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7086"/>
    <w:pPr>
      <w:spacing w:line="240" w:lineRule="auto"/>
    </w:pPr>
    <w:rPr>
      <w:sz w:val="24"/>
    </w:rPr>
  </w:style>
  <w:style w:type="paragraph" w:styleId="berschrift1">
    <w:name w:val="heading 1"/>
    <w:basedOn w:val="Standard"/>
    <w:next w:val="Standard"/>
    <w:link w:val="berschrift1Zchn"/>
    <w:uiPriority w:val="9"/>
    <w:qFormat/>
    <w:rsid w:val="005B05CD"/>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basedOn w:val="Standard"/>
    <w:next w:val="Standard"/>
    <w:link w:val="berschrift2Zchn"/>
    <w:uiPriority w:val="9"/>
    <w:unhideWhenUsed/>
    <w:qFormat/>
    <w:rsid w:val="00E04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C6C4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05CD"/>
    <w:rPr>
      <w:rFonts w:asciiTheme="majorHAnsi" w:eastAsiaTheme="majorEastAsia" w:hAnsiTheme="majorHAnsi" w:cstheme="majorBidi"/>
      <w:b/>
      <w:color w:val="2E74B5" w:themeColor="accent1" w:themeShade="BF"/>
      <w:sz w:val="32"/>
      <w:szCs w:val="32"/>
    </w:rPr>
  </w:style>
  <w:style w:type="character" w:customStyle="1" w:styleId="berschrift2Zchn">
    <w:name w:val="Überschrift 2 Zchn"/>
    <w:basedOn w:val="Absatz-Standardschriftart"/>
    <w:link w:val="berschrift2"/>
    <w:uiPriority w:val="9"/>
    <w:rsid w:val="00E04C4D"/>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E04C4D"/>
    <w:pPr>
      <w:ind w:left="720"/>
      <w:contextualSpacing/>
    </w:pPr>
  </w:style>
  <w:style w:type="character" w:styleId="Hyperlink">
    <w:name w:val="Hyperlink"/>
    <w:basedOn w:val="Absatz-Standardschriftart"/>
    <w:uiPriority w:val="99"/>
    <w:unhideWhenUsed/>
    <w:rsid w:val="007C6C44"/>
    <w:rPr>
      <w:color w:val="0563C1" w:themeColor="hyperlink"/>
      <w:u w:val="single"/>
    </w:rPr>
  </w:style>
  <w:style w:type="character" w:customStyle="1" w:styleId="berschrift3Zchn">
    <w:name w:val="Überschrift 3 Zchn"/>
    <w:basedOn w:val="Absatz-Standardschriftart"/>
    <w:link w:val="berschrift3"/>
    <w:uiPriority w:val="9"/>
    <w:semiHidden/>
    <w:rsid w:val="007C6C44"/>
    <w:rPr>
      <w:rFonts w:asciiTheme="majorHAnsi" w:eastAsiaTheme="majorEastAsia" w:hAnsiTheme="majorHAnsi" w:cstheme="majorBidi"/>
      <w:color w:val="1F4D78" w:themeColor="accent1" w:themeShade="7F"/>
      <w:sz w:val="24"/>
      <w:szCs w:val="24"/>
    </w:rPr>
  </w:style>
  <w:style w:type="paragraph" w:styleId="Titel">
    <w:name w:val="Title"/>
    <w:basedOn w:val="Standard"/>
    <w:next w:val="Standard"/>
    <w:link w:val="TitelZchn"/>
    <w:uiPriority w:val="10"/>
    <w:qFormat/>
    <w:rsid w:val="007C6C4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6C44"/>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84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9314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687">
      <w:bodyDiv w:val="1"/>
      <w:marLeft w:val="0"/>
      <w:marRight w:val="0"/>
      <w:marTop w:val="0"/>
      <w:marBottom w:val="0"/>
      <w:divBdr>
        <w:top w:val="none" w:sz="0" w:space="0" w:color="auto"/>
        <w:left w:val="none" w:sz="0" w:space="0" w:color="auto"/>
        <w:bottom w:val="none" w:sz="0" w:space="0" w:color="auto"/>
        <w:right w:val="none" w:sz="0" w:space="0" w:color="auto"/>
      </w:divBdr>
      <w:divsChild>
        <w:div w:id="1323892983">
          <w:marLeft w:val="0"/>
          <w:marRight w:val="0"/>
          <w:marTop w:val="0"/>
          <w:marBottom w:val="0"/>
          <w:divBdr>
            <w:top w:val="none" w:sz="0" w:space="0" w:color="auto"/>
            <w:left w:val="none" w:sz="0" w:space="0" w:color="auto"/>
            <w:bottom w:val="none" w:sz="0" w:space="0" w:color="auto"/>
            <w:right w:val="none" w:sz="0" w:space="0" w:color="auto"/>
          </w:divBdr>
          <w:divsChild>
            <w:div w:id="1927104238">
              <w:marLeft w:val="0"/>
              <w:marRight w:val="0"/>
              <w:marTop w:val="0"/>
              <w:marBottom w:val="0"/>
              <w:divBdr>
                <w:top w:val="none" w:sz="0" w:space="0" w:color="auto"/>
                <w:left w:val="none" w:sz="0" w:space="0" w:color="auto"/>
                <w:bottom w:val="none" w:sz="0" w:space="0" w:color="auto"/>
                <w:right w:val="none" w:sz="0" w:space="0" w:color="auto"/>
              </w:divBdr>
              <w:divsChild>
                <w:div w:id="457577189">
                  <w:marLeft w:val="0"/>
                  <w:marRight w:val="0"/>
                  <w:marTop w:val="0"/>
                  <w:marBottom w:val="0"/>
                  <w:divBdr>
                    <w:top w:val="none" w:sz="0" w:space="0" w:color="auto"/>
                    <w:left w:val="none" w:sz="0" w:space="0" w:color="auto"/>
                    <w:bottom w:val="none" w:sz="0" w:space="0" w:color="auto"/>
                    <w:right w:val="none" w:sz="0" w:space="0" w:color="auto"/>
                  </w:divBdr>
                </w:div>
              </w:divsChild>
            </w:div>
            <w:div w:id="1884949566">
              <w:marLeft w:val="0"/>
              <w:marRight w:val="0"/>
              <w:marTop w:val="0"/>
              <w:marBottom w:val="0"/>
              <w:divBdr>
                <w:top w:val="none" w:sz="0" w:space="0" w:color="auto"/>
                <w:left w:val="none" w:sz="0" w:space="0" w:color="auto"/>
                <w:bottom w:val="none" w:sz="0" w:space="0" w:color="auto"/>
                <w:right w:val="none" w:sz="0" w:space="0" w:color="auto"/>
              </w:divBdr>
              <w:divsChild>
                <w:div w:id="308292844">
                  <w:marLeft w:val="0"/>
                  <w:marRight w:val="0"/>
                  <w:marTop w:val="0"/>
                  <w:marBottom w:val="0"/>
                  <w:divBdr>
                    <w:top w:val="none" w:sz="0" w:space="0" w:color="auto"/>
                    <w:left w:val="none" w:sz="0" w:space="0" w:color="auto"/>
                    <w:bottom w:val="none" w:sz="0" w:space="0" w:color="auto"/>
                    <w:right w:val="none" w:sz="0" w:space="0" w:color="auto"/>
                  </w:divBdr>
                  <w:divsChild>
                    <w:div w:id="8625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1392">
          <w:marLeft w:val="0"/>
          <w:marRight w:val="0"/>
          <w:marTop w:val="0"/>
          <w:marBottom w:val="0"/>
          <w:divBdr>
            <w:top w:val="none" w:sz="0" w:space="0" w:color="auto"/>
            <w:left w:val="none" w:sz="0" w:space="0" w:color="auto"/>
            <w:bottom w:val="none" w:sz="0" w:space="0" w:color="auto"/>
            <w:right w:val="none" w:sz="0" w:space="0" w:color="auto"/>
          </w:divBdr>
          <w:divsChild>
            <w:div w:id="215094212">
              <w:marLeft w:val="0"/>
              <w:marRight w:val="0"/>
              <w:marTop w:val="0"/>
              <w:marBottom w:val="0"/>
              <w:divBdr>
                <w:top w:val="none" w:sz="0" w:space="0" w:color="auto"/>
                <w:left w:val="none" w:sz="0" w:space="0" w:color="auto"/>
                <w:bottom w:val="none" w:sz="0" w:space="0" w:color="auto"/>
                <w:right w:val="none" w:sz="0" w:space="0" w:color="auto"/>
              </w:divBdr>
            </w:div>
          </w:divsChild>
        </w:div>
        <w:div w:id="1122576270">
          <w:marLeft w:val="0"/>
          <w:marRight w:val="0"/>
          <w:marTop w:val="0"/>
          <w:marBottom w:val="0"/>
          <w:divBdr>
            <w:top w:val="none" w:sz="0" w:space="0" w:color="auto"/>
            <w:left w:val="none" w:sz="0" w:space="0" w:color="auto"/>
            <w:bottom w:val="none" w:sz="0" w:space="0" w:color="auto"/>
            <w:right w:val="none" w:sz="0" w:space="0" w:color="auto"/>
          </w:divBdr>
          <w:divsChild>
            <w:div w:id="854539730">
              <w:marLeft w:val="0"/>
              <w:marRight w:val="0"/>
              <w:marTop w:val="0"/>
              <w:marBottom w:val="0"/>
              <w:divBdr>
                <w:top w:val="none" w:sz="0" w:space="0" w:color="auto"/>
                <w:left w:val="none" w:sz="0" w:space="0" w:color="auto"/>
                <w:bottom w:val="none" w:sz="0" w:space="0" w:color="auto"/>
                <w:right w:val="none" w:sz="0" w:space="0" w:color="auto"/>
              </w:divBdr>
            </w:div>
          </w:divsChild>
        </w:div>
        <w:div w:id="1644117687">
          <w:marLeft w:val="0"/>
          <w:marRight w:val="0"/>
          <w:marTop w:val="0"/>
          <w:marBottom w:val="0"/>
          <w:divBdr>
            <w:top w:val="none" w:sz="0" w:space="0" w:color="auto"/>
            <w:left w:val="none" w:sz="0" w:space="0" w:color="auto"/>
            <w:bottom w:val="none" w:sz="0" w:space="0" w:color="auto"/>
            <w:right w:val="none" w:sz="0" w:space="0" w:color="auto"/>
          </w:divBdr>
          <w:divsChild>
            <w:div w:id="274100778">
              <w:marLeft w:val="0"/>
              <w:marRight w:val="0"/>
              <w:marTop w:val="0"/>
              <w:marBottom w:val="0"/>
              <w:divBdr>
                <w:top w:val="none" w:sz="0" w:space="0" w:color="auto"/>
                <w:left w:val="none" w:sz="0" w:space="0" w:color="auto"/>
                <w:bottom w:val="none" w:sz="0" w:space="0" w:color="auto"/>
                <w:right w:val="none" w:sz="0" w:space="0" w:color="auto"/>
              </w:divBdr>
            </w:div>
          </w:divsChild>
        </w:div>
        <w:div w:id="1759591808">
          <w:marLeft w:val="0"/>
          <w:marRight w:val="0"/>
          <w:marTop w:val="0"/>
          <w:marBottom w:val="0"/>
          <w:divBdr>
            <w:top w:val="none" w:sz="0" w:space="0" w:color="auto"/>
            <w:left w:val="none" w:sz="0" w:space="0" w:color="auto"/>
            <w:bottom w:val="none" w:sz="0" w:space="0" w:color="auto"/>
            <w:right w:val="none" w:sz="0" w:space="0" w:color="auto"/>
          </w:divBdr>
          <w:divsChild>
            <w:div w:id="240064923">
              <w:marLeft w:val="0"/>
              <w:marRight w:val="0"/>
              <w:marTop w:val="0"/>
              <w:marBottom w:val="0"/>
              <w:divBdr>
                <w:top w:val="none" w:sz="0" w:space="0" w:color="auto"/>
                <w:left w:val="none" w:sz="0" w:space="0" w:color="auto"/>
                <w:bottom w:val="none" w:sz="0" w:space="0" w:color="auto"/>
                <w:right w:val="none" w:sz="0" w:space="0" w:color="auto"/>
              </w:divBdr>
            </w:div>
          </w:divsChild>
        </w:div>
        <w:div w:id="1911385715">
          <w:marLeft w:val="0"/>
          <w:marRight w:val="0"/>
          <w:marTop w:val="0"/>
          <w:marBottom w:val="0"/>
          <w:divBdr>
            <w:top w:val="none" w:sz="0" w:space="0" w:color="auto"/>
            <w:left w:val="none" w:sz="0" w:space="0" w:color="auto"/>
            <w:bottom w:val="none" w:sz="0" w:space="0" w:color="auto"/>
            <w:right w:val="none" w:sz="0" w:space="0" w:color="auto"/>
          </w:divBdr>
          <w:divsChild>
            <w:div w:id="1650480914">
              <w:marLeft w:val="0"/>
              <w:marRight w:val="0"/>
              <w:marTop w:val="0"/>
              <w:marBottom w:val="0"/>
              <w:divBdr>
                <w:top w:val="none" w:sz="0" w:space="0" w:color="auto"/>
                <w:left w:val="none" w:sz="0" w:space="0" w:color="auto"/>
                <w:bottom w:val="none" w:sz="0" w:space="0" w:color="auto"/>
                <w:right w:val="none" w:sz="0" w:space="0" w:color="auto"/>
              </w:divBdr>
            </w:div>
          </w:divsChild>
        </w:div>
        <w:div w:id="320549731">
          <w:marLeft w:val="0"/>
          <w:marRight w:val="0"/>
          <w:marTop w:val="0"/>
          <w:marBottom w:val="0"/>
          <w:divBdr>
            <w:top w:val="none" w:sz="0" w:space="0" w:color="auto"/>
            <w:left w:val="none" w:sz="0" w:space="0" w:color="auto"/>
            <w:bottom w:val="none" w:sz="0" w:space="0" w:color="auto"/>
            <w:right w:val="none" w:sz="0" w:space="0" w:color="auto"/>
          </w:divBdr>
          <w:divsChild>
            <w:div w:id="1530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098">
      <w:bodyDiv w:val="1"/>
      <w:marLeft w:val="0"/>
      <w:marRight w:val="0"/>
      <w:marTop w:val="0"/>
      <w:marBottom w:val="0"/>
      <w:divBdr>
        <w:top w:val="none" w:sz="0" w:space="0" w:color="auto"/>
        <w:left w:val="none" w:sz="0" w:space="0" w:color="auto"/>
        <w:bottom w:val="none" w:sz="0" w:space="0" w:color="auto"/>
        <w:right w:val="none" w:sz="0" w:space="0" w:color="auto"/>
      </w:divBdr>
    </w:div>
    <w:div w:id="368646108">
      <w:bodyDiv w:val="1"/>
      <w:marLeft w:val="0"/>
      <w:marRight w:val="0"/>
      <w:marTop w:val="0"/>
      <w:marBottom w:val="0"/>
      <w:divBdr>
        <w:top w:val="none" w:sz="0" w:space="0" w:color="auto"/>
        <w:left w:val="none" w:sz="0" w:space="0" w:color="auto"/>
        <w:bottom w:val="none" w:sz="0" w:space="0" w:color="auto"/>
        <w:right w:val="none" w:sz="0" w:space="0" w:color="auto"/>
      </w:divBdr>
    </w:div>
    <w:div w:id="500703146">
      <w:bodyDiv w:val="1"/>
      <w:marLeft w:val="0"/>
      <w:marRight w:val="0"/>
      <w:marTop w:val="0"/>
      <w:marBottom w:val="0"/>
      <w:divBdr>
        <w:top w:val="none" w:sz="0" w:space="0" w:color="auto"/>
        <w:left w:val="none" w:sz="0" w:space="0" w:color="auto"/>
        <w:bottom w:val="none" w:sz="0" w:space="0" w:color="auto"/>
        <w:right w:val="none" w:sz="0" w:space="0" w:color="auto"/>
      </w:divBdr>
    </w:div>
    <w:div w:id="1085225571">
      <w:bodyDiv w:val="1"/>
      <w:marLeft w:val="0"/>
      <w:marRight w:val="0"/>
      <w:marTop w:val="0"/>
      <w:marBottom w:val="0"/>
      <w:divBdr>
        <w:top w:val="none" w:sz="0" w:space="0" w:color="auto"/>
        <w:left w:val="none" w:sz="0" w:space="0" w:color="auto"/>
        <w:bottom w:val="none" w:sz="0" w:space="0" w:color="auto"/>
        <w:right w:val="none" w:sz="0" w:space="0" w:color="auto"/>
      </w:divBdr>
    </w:div>
    <w:div w:id="1127119118">
      <w:bodyDiv w:val="1"/>
      <w:marLeft w:val="0"/>
      <w:marRight w:val="0"/>
      <w:marTop w:val="0"/>
      <w:marBottom w:val="0"/>
      <w:divBdr>
        <w:top w:val="none" w:sz="0" w:space="0" w:color="auto"/>
        <w:left w:val="none" w:sz="0" w:space="0" w:color="auto"/>
        <w:bottom w:val="none" w:sz="0" w:space="0" w:color="auto"/>
        <w:right w:val="none" w:sz="0" w:space="0" w:color="auto"/>
      </w:divBdr>
    </w:div>
    <w:div w:id="1629356140">
      <w:bodyDiv w:val="1"/>
      <w:marLeft w:val="0"/>
      <w:marRight w:val="0"/>
      <w:marTop w:val="0"/>
      <w:marBottom w:val="0"/>
      <w:divBdr>
        <w:top w:val="none" w:sz="0" w:space="0" w:color="auto"/>
        <w:left w:val="none" w:sz="0" w:space="0" w:color="auto"/>
        <w:bottom w:val="none" w:sz="0" w:space="0" w:color="auto"/>
        <w:right w:val="none" w:sz="0" w:space="0" w:color="auto"/>
      </w:divBdr>
    </w:div>
    <w:div w:id="1782067702">
      <w:bodyDiv w:val="1"/>
      <w:marLeft w:val="0"/>
      <w:marRight w:val="0"/>
      <w:marTop w:val="0"/>
      <w:marBottom w:val="0"/>
      <w:divBdr>
        <w:top w:val="none" w:sz="0" w:space="0" w:color="auto"/>
        <w:left w:val="none" w:sz="0" w:space="0" w:color="auto"/>
        <w:bottom w:val="none" w:sz="0" w:space="0" w:color="auto"/>
        <w:right w:val="none" w:sz="0" w:space="0" w:color="auto"/>
      </w:divBdr>
    </w:div>
    <w:div w:id="1993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Klotz</dc:creator>
  <cp:keywords/>
  <dc:description/>
  <cp:lastModifiedBy>Easy4me</cp:lastModifiedBy>
  <cp:revision>8</cp:revision>
  <dcterms:created xsi:type="dcterms:W3CDTF">2015-08-03T13:14:00Z</dcterms:created>
  <dcterms:modified xsi:type="dcterms:W3CDTF">2023-06-16T08:42:00Z</dcterms:modified>
</cp:coreProperties>
</file>