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5EB1D" w14:textId="7B277578" w:rsidR="00F20770" w:rsidRPr="001C2109" w:rsidRDefault="00F20770" w:rsidP="00BA1F30">
      <w:pPr>
        <w:pStyle w:val="berschrift1"/>
        <w:numPr>
          <w:ilvl w:val="0"/>
          <w:numId w:val="0"/>
        </w:numPr>
      </w:pPr>
      <w:r w:rsidRPr="001C2109">
        <w:t xml:space="preserve">Arbeitsblatt: Cyber-Security </w:t>
      </w:r>
      <w:r w:rsidR="00BA1F30" w:rsidRPr="001C2109">
        <w:t>und</w:t>
      </w:r>
      <w:r w:rsidRPr="001C2109">
        <w:t xml:space="preserve"> Online-Betrug</w:t>
      </w:r>
    </w:p>
    <w:p w14:paraId="1F506677" w14:textId="7219701E" w:rsidR="00F20770" w:rsidRPr="001C2109" w:rsidRDefault="008A70AC" w:rsidP="00D708B4">
      <w:pPr>
        <w:pStyle w:val="berschrift2"/>
      </w:pPr>
      <w:r>
        <w:t>F</w:t>
      </w:r>
      <w:r w:rsidR="00F20770" w:rsidRPr="001C2109">
        <w:t>allbeispiel:</w:t>
      </w:r>
      <w:r w:rsidR="00F25F16">
        <w:t xml:space="preserve"> </w:t>
      </w:r>
      <w:r w:rsidR="00F20770" w:rsidRPr="001C2109">
        <w:t>Falle beim Online-Verkauf</w:t>
      </w:r>
    </w:p>
    <w:p w14:paraId="6A77AF48" w14:textId="77777777" w:rsidR="00F20770" w:rsidRPr="001C2109" w:rsidRDefault="00F20770" w:rsidP="00F20770">
      <w:pPr>
        <w:rPr>
          <w:sz w:val="24"/>
          <w:szCs w:val="24"/>
        </w:rPr>
      </w:pPr>
      <w:r w:rsidRPr="001C2109">
        <w:rPr>
          <w:sz w:val="24"/>
          <w:szCs w:val="24"/>
        </w:rPr>
        <w:t>Eine Frau wollte über eine bekannte Internetplattform gebrauchte Kleidung verkaufen. Schon kurze Zeit später meldete sich ein vermeintlicher Interessent. Dieser bat darum, das Gespräch über einen Messengerdienst (wie WhatsApp) fortzusetzen.</w:t>
      </w:r>
    </w:p>
    <w:p w14:paraId="7C402E1F" w14:textId="77777777" w:rsidR="00F20770" w:rsidRPr="001C2109" w:rsidRDefault="00F20770" w:rsidP="00F20770">
      <w:pPr>
        <w:rPr>
          <w:sz w:val="24"/>
          <w:szCs w:val="24"/>
        </w:rPr>
      </w:pPr>
      <w:r w:rsidRPr="001C2109">
        <w:rPr>
          <w:sz w:val="24"/>
          <w:szCs w:val="24"/>
        </w:rPr>
        <w:t>Im Laufe des Gesprächs schickte der angebliche Käufer einen Link mit der Bitte, dort ein Video der Kleidung hochzuladen. Über diesen manipulierten Link wurden im Hintergrund vertrauliche Zugangsdaten der Verkäuferin ausgespäht (</w:t>
      </w:r>
      <w:r w:rsidRPr="001C2109">
        <w:rPr>
          <w:b/>
          <w:bCs/>
          <w:sz w:val="24"/>
          <w:szCs w:val="24"/>
        </w:rPr>
        <w:t>Data-Harvesting</w:t>
      </w:r>
      <w:r w:rsidRPr="001C2109">
        <w:rPr>
          <w:sz w:val="24"/>
          <w:szCs w:val="24"/>
        </w:rPr>
        <w:t>: das gezielte Abgreifen persönlicher Daten).</w:t>
      </w:r>
    </w:p>
    <w:p w14:paraId="50CD1C7F" w14:textId="0648CCC6" w:rsidR="00F20770" w:rsidRPr="001C2109" w:rsidRDefault="00E0046F" w:rsidP="00F20770">
      <w:pPr>
        <w:rPr>
          <w:sz w:val="24"/>
          <w:szCs w:val="24"/>
        </w:rPr>
      </w:pPr>
      <w:r w:rsidRPr="00E0046F">
        <w:rPr>
          <w:sz w:val="24"/>
          <w:szCs w:val="24"/>
        </w:rPr>
        <w:t>Kurz darauf nutzten die Täter die gestohlenen Daten, um Geld vom Bankkonto der Frau zu überweisen</w:t>
      </w:r>
      <w:r w:rsidR="00F20770" w:rsidRPr="001C2109">
        <w:rPr>
          <w:sz w:val="24"/>
          <w:szCs w:val="24"/>
        </w:rPr>
        <w:t>. Als die Verkäuferin mehrere Benachrichtigungen ihrer Banking-App zur Freigabe dieser Transaktionen erhielt, schöpfte sie keinen Verdacht. Sie nahm an, es handle sich um einen technischen Fehler ihrer Bank, und bestätigte die Anfragen. Dadurch autorisierte sie die Überweisungen unfreiwillig selbst – am Ende verlor sie einen fünfstelligen Geldbetrag.</w:t>
      </w:r>
    </w:p>
    <w:p w14:paraId="76930295" w14:textId="77777777" w:rsidR="00F20770" w:rsidRPr="001C2109" w:rsidRDefault="00F20770" w:rsidP="00F20770">
      <w:pPr>
        <w:rPr>
          <w:sz w:val="24"/>
          <w:szCs w:val="24"/>
        </w:rPr>
      </w:pPr>
      <w:r w:rsidRPr="001C2109">
        <w:rPr>
          <w:i/>
          <w:iCs/>
          <w:sz w:val="24"/>
          <w:szCs w:val="24"/>
        </w:rPr>
        <w:t>(Frei nach einem Bericht von ORF.at)</w:t>
      </w:r>
    </w:p>
    <w:p w14:paraId="56369705" w14:textId="083FCD0C" w:rsidR="001813B9" w:rsidRPr="00B86EE6" w:rsidRDefault="001813B9" w:rsidP="00D708B4">
      <w:pPr>
        <w:pStyle w:val="berschrift2"/>
      </w:pPr>
      <w:r w:rsidRPr="00D708B4">
        <w:t>Arbeitsauftr</w:t>
      </w:r>
      <w:r w:rsidR="00BA1F30" w:rsidRPr="00D708B4">
        <w:t>ä</w:t>
      </w:r>
      <w:r w:rsidRPr="00D708B4">
        <w:t>g</w:t>
      </w:r>
      <w:r w:rsidR="00BA1F30" w:rsidRPr="00D708B4">
        <w:t>e</w:t>
      </w:r>
    </w:p>
    <w:p w14:paraId="1A20DADB" w14:textId="7997C7E1" w:rsidR="00A10D08" w:rsidRPr="001C2109" w:rsidRDefault="00C761B2" w:rsidP="00E915BA">
      <w:pPr>
        <w:pStyle w:val="berschrift3"/>
      </w:pPr>
      <w:r w:rsidRPr="001C2109">
        <w:t>Aufgabe</w:t>
      </w:r>
      <w:r w:rsidR="002535AB" w:rsidRPr="001C2109">
        <w:t xml:space="preserve"> 1</w:t>
      </w:r>
      <w:r w:rsidRPr="001C2109">
        <w:t xml:space="preserve">: </w:t>
      </w:r>
    </w:p>
    <w:p w14:paraId="2948EC77" w14:textId="09E57FFF" w:rsidR="00A10D08" w:rsidRPr="001C2109" w:rsidRDefault="00F35E67" w:rsidP="00A10D08">
      <w:pPr>
        <w:pStyle w:val="Listenabsatz"/>
        <w:numPr>
          <w:ilvl w:val="0"/>
          <w:numId w:val="11"/>
        </w:numPr>
        <w:rPr>
          <w:sz w:val="24"/>
          <w:szCs w:val="24"/>
        </w:rPr>
      </w:pPr>
      <w:r w:rsidRPr="00133DB0">
        <w:rPr>
          <w:sz w:val="24"/>
          <w:szCs w:val="24"/>
        </w:rPr>
        <w:t>Bring die drei Absätze in die richtige zeitliche Reihenfolge. Verschiebe den Text in Word so, wie der Betrug der Reihe nach abgelaufen ist</w:t>
      </w:r>
      <w:r w:rsidR="00B15BA5" w:rsidRPr="001C2109">
        <w:rPr>
          <w:sz w:val="24"/>
          <w:szCs w:val="24"/>
        </w:rPr>
        <w:t xml:space="preserve">. </w:t>
      </w:r>
    </w:p>
    <w:p w14:paraId="0AD213AF" w14:textId="430DEF5B" w:rsidR="00C761B2" w:rsidRPr="001C2109" w:rsidRDefault="00F612A4" w:rsidP="002535AB">
      <w:pPr>
        <w:pStyle w:val="Listenabsatz"/>
        <w:numPr>
          <w:ilvl w:val="0"/>
          <w:numId w:val="11"/>
        </w:numPr>
        <w:rPr>
          <w:sz w:val="24"/>
          <w:szCs w:val="24"/>
        </w:rPr>
      </w:pPr>
      <w:r w:rsidRPr="001C2109">
        <w:rPr>
          <w:sz w:val="24"/>
          <w:szCs w:val="24"/>
        </w:rPr>
        <w:t xml:space="preserve">Verwendet anschließend die Nummerierungsfunktion in Microsoft Word, damit die </w:t>
      </w:r>
      <w:r w:rsidR="00031631" w:rsidRPr="001C2109">
        <w:rPr>
          <w:sz w:val="24"/>
          <w:szCs w:val="24"/>
        </w:rPr>
        <w:t>Fehler</w:t>
      </w:r>
      <w:r w:rsidRPr="001C2109">
        <w:rPr>
          <w:sz w:val="24"/>
          <w:szCs w:val="24"/>
        </w:rPr>
        <w:t xml:space="preserve"> von 1 bis 3 klar ersichtlich werden.</w:t>
      </w:r>
    </w:p>
    <w:p w14:paraId="3849C909" w14:textId="7E31FDCD" w:rsidR="00C761B2" w:rsidRPr="001C2109" w:rsidRDefault="00C761B2" w:rsidP="00C761B2">
      <w:pPr>
        <w:numPr>
          <w:ilvl w:val="0"/>
          <w:numId w:val="10"/>
        </w:numPr>
        <w:rPr>
          <w:sz w:val="24"/>
          <w:szCs w:val="24"/>
        </w:rPr>
      </w:pPr>
      <w:r w:rsidRPr="001C2109">
        <w:rPr>
          <w:b/>
          <w:bCs/>
          <w:sz w:val="24"/>
          <w:szCs w:val="24"/>
        </w:rPr>
        <w:t>Unbedachte 2FA-Freigabe:</w:t>
      </w:r>
      <w:r w:rsidRPr="001C2109">
        <w:rPr>
          <w:sz w:val="24"/>
          <w:szCs w:val="24"/>
        </w:rPr>
        <w:t xml:space="preserve"> </w:t>
      </w:r>
      <w:r w:rsidR="002230B4" w:rsidRPr="0044699E">
        <w:rPr>
          <w:sz w:val="24"/>
          <w:szCs w:val="24"/>
        </w:rPr>
        <w:t>Die Verkäuferin bekam Push-Nachrichten von ihrer Banking-App auf das Handy. Weil sie an einen technischen Fehler ihrer Bank glaubte, klickte sie auf „Bestätigen“. Damit erlaubte sie den Dieben unabsichtlich, ihr Geld auf ein anderes Konto zu überweisen (Zwei-Faktor-Authentifizierung)</w:t>
      </w:r>
      <w:r w:rsidRPr="001C2109">
        <w:rPr>
          <w:sz w:val="24"/>
          <w:szCs w:val="24"/>
        </w:rPr>
        <w:t>.</w:t>
      </w:r>
    </w:p>
    <w:p w14:paraId="01B23B69" w14:textId="595BB1A5" w:rsidR="00C761B2" w:rsidRPr="001C2109" w:rsidRDefault="00C761B2" w:rsidP="00C761B2">
      <w:pPr>
        <w:numPr>
          <w:ilvl w:val="0"/>
          <w:numId w:val="10"/>
        </w:numPr>
        <w:rPr>
          <w:sz w:val="24"/>
          <w:szCs w:val="24"/>
        </w:rPr>
      </w:pPr>
      <w:r w:rsidRPr="001C2109">
        <w:rPr>
          <w:b/>
          <w:bCs/>
          <w:sz w:val="24"/>
          <w:szCs w:val="24"/>
        </w:rPr>
        <w:t>Plattformwechsel:</w:t>
      </w:r>
      <w:r w:rsidRPr="001C2109">
        <w:rPr>
          <w:sz w:val="24"/>
          <w:szCs w:val="24"/>
        </w:rPr>
        <w:t xml:space="preserve"> Die Verkäuferin verlegte die Kommunikation auf einen externen Messengerdienst (wie WhatsApp), wodurch die Schutz- und Warnsysteme der Verkaufsplattform umgangen wurden.</w:t>
      </w:r>
    </w:p>
    <w:p w14:paraId="2D9DD628" w14:textId="158F94A8" w:rsidR="00C761B2" w:rsidRPr="001C2109" w:rsidRDefault="00C761B2" w:rsidP="00C761B2">
      <w:pPr>
        <w:numPr>
          <w:ilvl w:val="0"/>
          <w:numId w:val="10"/>
        </w:numPr>
        <w:rPr>
          <w:sz w:val="24"/>
          <w:szCs w:val="24"/>
        </w:rPr>
      </w:pPr>
      <w:r w:rsidRPr="001C2109">
        <w:rPr>
          <w:b/>
          <w:bCs/>
          <w:sz w:val="24"/>
          <w:szCs w:val="24"/>
        </w:rPr>
        <w:t>Klick auf Phishing-Link:</w:t>
      </w:r>
      <w:r w:rsidRPr="001C2109">
        <w:rPr>
          <w:sz w:val="24"/>
          <w:szCs w:val="24"/>
        </w:rPr>
        <w:t xml:space="preserve"> </w:t>
      </w:r>
      <w:r w:rsidR="00FC36C8" w:rsidRPr="008F38D1">
        <w:rPr>
          <w:sz w:val="24"/>
          <w:szCs w:val="24"/>
        </w:rPr>
        <w:t>Sie klickte auf einen fremden Link, den ihr der Betrüger geschickt hatte. Dort sollte sie ein Video hochladen. Auf dieser gefälschten Seite wurden aber heimlich ihre geheimen Passwörter für das Online-Banking gestohlen (</w:t>
      </w:r>
      <w:r w:rsidR="00FC36C8" w:rsidRPr="008F38D1">
        <w:rPr>
          <w:b/>
          <w:bCs/>
          <w:sz w:val="24"/>
          <w:szCs w:val="24"/>
        </w:rPr>
        <w:t>Phishing</w:t>
      </w:r>
      <w:r w:rsidR="00FC36C8" w:rsidRPr="008F38D1">
        <w:rPr>
          <w:sz w:val="24"/>
          <w:szCs w:val="24"/>
        </w:rPr>
        <w:t xml:space="preserve"> und </w:t>
      </w:r>
      <w:r w:rsidR="00FC36C8" w:rsidRPr="008F38D1">
        <w:rPr>
          <w:b/>
          <w:bCs/>
          <w:sz w:val="24"/>
          <w:szCs w:val="24"/>
        </w:rPr>
        <w:t>Data Harvesting</w:t>
      </w:r>
      <w:r w:rsidR="00FC36C8" w:rsidRPr="00FC36C8">
        <w:rPr>
          <w:sz w:val="24"/>
          <w:szCs w:val="24"/>
        </w:rPr>
        <w:t>)</w:t>
      </w:r>
      <w:r w:rsidRPr="001C2109">
        <w:rPr>
          <w:sz w:val="24"/>
          <w:szCs w:val="24"/>
        </w:rPr>
        <w:t>.</w:t>
      </w:r>
    </w:p>
    <w:p w14:paraId="5D7810F9" w14:textId="77777777" w:rsidR="007F33A0" w:rsidRDefault="007F33A0">
      <w:pPr>
        <w:rPr>
          <w:rFonts w:eastAsiaTheme="majorEastAsia" w:cstheme="majorBidi"/>
          <w:color w:val="2F5496" w:themeColor="accent1" w:themeShade="BF"/>
          <w:sz w:val="28"/>
          <w:szCs w:val="28"/>
        </w:rPr>
      </w:pPr>
      <w:r>
        <w:br w:type="page"/>
      </w:r>
    </w:p>
    <w:p w14:paraId="361710C6" w14:textId="534D746B" w:rsidR="00541D81" w:rsidRPr="001C2109" w:rsidRDefault="001813B9" w:rsidP="00E915BA">
      <w:pPr>
        <w:pStyle w:val="berschrift3"/>
        <w:rPr>
          <w:sz w:val="24"/>
          <w:szCs w:val="24"/>
        </w:rPr>
      </w:pPr>
      <w:r w:rsidRPr="001C2109">
        <w:lastRenderedPageBreak/>
        <w:t>Aufgabe</w:t>
      </w:r>
      <w:r w:rsidR="00B86EE6">
        <w:t xml:space="preserve"> </w:t>
      </w:r>
      <w:r w:rsidR="002535AB" w:rsidRPr="001C2109">
        <w:t>2</w:t>
      </w:r>
      <w:r w:rsidRPr="001C2109">
        <w:rPr>
          <w:b/>
          <w:bCs/>
          <w:sz w:val="24"/>
          <w:szCs w:val="24"/>
        </w:rPr>
        <w:t>:</w:t>
      </w:r>
      <w:r w:rsidRPr="001C2109">
        <w:rPr>
          <w:sz w:val="24"/>
          <w:szCs w:val="24"/>
        </w:rPr>
        <w:t xml:space="preserve"> </w:t>
      </w:r>
    </w:p>
    <w:p w14:paraId="6163A6FB" w14:textId="1D29A635" w:rsidR="00541D81" w:rsidRPr="001C2109" w:rsidRDefault="001813B9" w:rsidP="00541D81">
      <w:pPr>
        <w:pStyle w:val="Listenabsatz"/>
        <w:numPr>
          <w:ilvl w:val="1"/>
          <w:numId w:val="10"/>
        </w:numPr>
        <w:rPr>
          <w:sz w:val="24"/>
          <w:szCs w:val="24"/>
        </w:rPr>
      </w:pPr>
      <w:r w:rsidRPr="001C2109">
        <w:rPr>
          <w:sz w:val="24"/>
          <w:szCs w:val="24"/>
        </w:rPr>
        <w:t>Bring</w:t>
      </w:r>
      <w:r w:rsidR="002535AB" w:rsidRPr="001C2109">
        <w:rPr>
          <w:sz w:val="24"/>
          <w:szCs w:val="24"/>
        </w:rPr>
        <w:t>e</w:t>
      </w:r>
      <w:r w:rsidRPr="001C2109">
        <w:rPr>
          <w:sz w:val="24"/>
          <w:szCs w:val="24"/>
        </w:rPr>
        <w:t xml:space="preserve"> die folgenden </w:t>
      </w:r>
      <w:r w:rsidRPr="001C2109">
        <w:rPr>
          <w:b/>
          <w:bCs/>
          <w:sz w:val="24"/>
          <w:szCs w:val="24"/>
        </w:rPr>
        <w:t>6 Schritte</w:t>
      </w:r>
      <w:r w:rsidRPr="001C2109">
        <w:rPr>
          <w:sz w:val="24"/>
          <w:szCs w:val="24"/>
        </w:rPr>
        <w:t xml:space="preserve"> der Betrugsmasche in die richtige zeitliche Reihenfolge (von 1 bis 6). </w:t>
      </w:r>
      <w:r w:rsidR="00932C5C" w:rsidRPr="001C2109">
        <w:rPr>
          <w:sz w:val="24"/>
          <w:szCs w:val="24"/>
        </w:rPr>
        <w:t>Verschiebe die Absätze an die richtige Stelle.</w:t>
      </w:r>
    </w:p>
    <w:p w14:paraId="074C848B" w14:textId="55AA578C" w:rsidR="001813B9" w:rsidRPr="001C2109" w:rsidRDefault="001813B9" w:rsidP="00541D81">
      <w:pPr>
        <w:pStyle w:val="Listenabsatz"/>
        <w:numPr>
          <w:ilvl w:val="1"/>
          <w:numId w:val="10"/>
        </w:numPr>
        <w:rPr>
          <w:sz w:val="24"/>
          <w:szCs w:val="24"/>
        </w:rPr>
      </w:pPr>
      <w:r w:rsidRPr="001C2109">
        <w:rPr>
          <w:sz w:val="24"/>
          <w:szCs w:val="24"/>
        </w:rPr>
        <w:t xml:space="preserve">Verwendet </w:t>
      </w:r>
      <w:r w:rsidR="004228F3" w:rsidRPr="001C2109">
        <w:rPr>
          <w:sz w:val="24"/>
          <w:szCs w:val="24"/>
        </w:rPr>
        <w:t>anschließend</w:t>
      </w:r>
      <w:r w:rsidRPr="001C2109">
        <w:rPr>
          <w:sz w:val="24"/>
          <w:szCs w:val="24"/>
        </w:rPr>
        <w:t xml:space="preserve"> die Nummerierungsfunktion in Microsoft Word</w:t>
      </w:r>
      <w:r w:rsidR="004228F3" w:rsidRPr="001C2109">
        <w:rPr>
          <w:sz w:val="24"/>
          <w:szCs w:val="24"/>
        </w:rPr>
        <w:t>, damit die Schritte von 1 bis 6 klar ersichtlich werden</w:t>
      </w:r>
      <w:r w:rsidRPr="001C2109">
        <w:rPr>
          <w:sz w:val="24"/>
          <w:szCs w:val="24"/>
        </w:rPr>
        <w:t>.</w:t>
      </w:r>
    </w:p>
    <w:p w14:paraId="594713F6" w14:textId="36F5E04F" w:rsidR="001A6AC8" w:rsidRPr="001C2109" w:rsidRDefault="001A6AC8" w:rsidP="001A6AC8">
      <w:pPr>
        <w:ind w:left="360"/>
        <w:rPr>
          <w:b/>
          <w:bCs/>
          <w:sz w:val="24"/>
          <w:szCs w:val="24"/>
        </w:rPr>
      </w:pPr>
      <w:r w:rsidRPr="001C2109">
        <w:rPr>
          <w:b/>
          <w:bCs/>
          <w:sz w:val="24"/>
          <w:szCs w:val="24"/>
        </w:rPr>
        <w:t>Sechs Schritte:</w:t>
      </w:r>
    </w:p>
    <w:p w14:paraId="1D85874A" w14:textId="2030F182" w:rsidR="001813B9" w:rsidRPr="001C2109" w:rsidRDefault="001813B9" w:rsidP="001813B9">
      <w:pPr>
        <w:numPr>
          <w:ilvl w:val="0"/>
          <w:numId w:val="8"/>
        </w:numPr>
        <w:rPr>
          <w:sz w:val="24"/>
          <w:szCs w:val="24"/>
        </w:rPr>
      </w:pPr>
      <w:r w:rsidRPr="001C2109">
        <w:rPr>
          <w:sz w:val="24"/>
          <w:szCs w:val="24"/>
        </w:rPr>
        <w:t>Die Verkäuferin klickt auf den zugeschickten Link, woraufhin ihre vertraulichen Online-Banking-Daten unbemerkt ausgespäht werden.</w:t>
      </w:r>
    </w:p>
    <w:p w14:paraId="26A3DD9A" w14:textId="10ADC752" w:rsidR="001813B9" w:rsidRPr="001C2109" w:rsidRDefault="001813B9" w:rsidP="001813B9">
      <w:pPr>
        <w:numPr>
          <w:ilvl w:val="0"/>
          <w:numId w:val="8"/>
        </w:numPr>
        <w:rPr>
          <w:sz w:val="24"/>
          <w:szCs w:val="24"/>
        </w:rPr>
      </w:pPr>
      <w:r w:rsidRPr="001C2109">
        <w:rPr>
          <w:sz w:val="24"/>
          <w:szCs w:val="24"/>
        </w:rPr>
        <w:t>Eine Frau bietet über eine Online-Plattform gebrauchte Kleidung zum Verkauf an.</w:t>
      </w:r>
    </w:p>
    <w:p w14:paraId="77792DDD" w14:textId="75C44604" w:rsidR="001813B9" w:rsidRPr="001C2109" w:rsidRDefault="001813B9" w:rsidP="001813B9">
      <w:pPr>
        <w:numPr>
          <w:ilvl w:val="0"/>
          <w:numId w:val="8"/>
        </w:numPr>
        <w:rPr>
          <w:sz w:val="24"/>
          <w:szCs w:val="24"/>
        </w:rPr>
      </w:pPr>
      <w:r w:rsidRPr="001C2109">
        <w:rPr>
          <w:sz w:val="24"/>
          <w:szCs w:val="24"/>
        </w:rPr>
        <w:t>Die Täter nutzen die gestohlenen Zugangsdaten, um im Online-Banking der Frau Überweisungen einzurichten.</w:t>
      </w:r>
    </w:p>
    <w:p w14:paraId="7EE17E14" w14:textId="05BEEE42" w:rsidR="001813B9" w:rsidRPr="001C2109" w:rsidRDefault="001813B9" w:rsidP="001813B9">
      <w:pPr>
        <w:numPr>
          <w:ilvl w:val="0"/>
          <w:numId w:val="8"/>
        </w:numPr>
        <w:rPr>
          <w:sz w:val="24"/>
          <w:szCs w:val="24"/>
        </w:rPr>
      </w:pPr>
      <w:r w:rsidRPr="001C2109">
        <w:rPr>
          <w:sz w:val="24"/>
          <w:szCs w:val="24"/>
        </w:rPr>
        <w:t>Ein angeblicher Käufer meldet sich und überredet die Frau, für das weitere Gespräch auf einen Messengerdienst (z. B. WhatsApp) zu wechseln.</w:t>
      </w:r>
    </w:p>
    <w:p w14:paraId="2BAEBCC7" w14:textId="0A7907B1" w:rsidR="001813B9" w:rsidRPr="001C2109" w:rsidRDefault="001813B9" w:rsidP="001813B9">
      <w:pPr>
        <w:numPr>
          <w:ilvl w:val="0"/>
          <w:numId w:val="8"/>
        </w:numPr>
        <w:rPr>
          <w:sz w:val="24"/>
          <w:szCs w:val="24"/>
        </w:rPr>
      </w:pPr>
      <w:r w:rsidRPr="001C2109">
        <w:rPr>
          <w:sz w:val="24"/>
          <w:szCs w:val="24"/>
        </w:rPr>
        <w:t xml:space="preserve">Der </w:t>
      </w:r>
      <w:r w:rsidR="00D47C58" w:rsidRPr="001C2109">
        <w:rPr>
          <w:sz w:val="24"/>
          <w:szCs w:val="24"/>
        </w:rPr>
        <w:t xml:space="preserve">angebliche </w:t>
      </w:r>
      <w:r w:rsidRPr="001C2109">
        <w:rPr>
          <w:sz w:val="24"/>
          <w:szCs w:val="24"/>
        </w:rPr>
        <w:t>Käufer schickt der Frau einen Link mit der Bitte, dort ein Video der Ware hochzuladen.</w:t>
      </w:r>
    </w:p>
    <w:p w14:paraId="698CED57" w14:textId="58925ED8" w:rsidR="001813B9" w:rsidRPr="001C2109" w:rsidRDefault="001813B9" w:rsidP="001813B9">
      <w:pPr>
        <w:numPr>
          <w:ilvl w:val="0"/>
          <w:numId w:val="8"/>
        </w:numPr>
        <w:rPr>
          <w:sz w:val="24"/>
          <w:szCs w:val="24"/>
        </w:rPr>
      </w:pPr>
      <w:r w:rsidRPr="001C2109">
        <w:rPr>
          <w:sz w:val="24"/>
          <w:szCs w:val="24"/>
        </w:rPr>
        <w:t>Die Frau glaubt an einen Systemfehler ihrer Bank und bestätigt die Freigabeanfragen in ihrer Banking-App.</w:t>
      </w:r>
    </w:p>
    <w:p w14:paraId="193B4512" w14:textId="77777777" w:rsidR="00011B5E" w:rsidRPr="001C2109" w:rsidRDefault="00011B5E" w:rsidP="00D708B4">
      <w:pPr>
        <w:pStyle w:val="berschrift2"/>
      </w:pPr>
      <w:r w:rsidRPr="001C2109">
        <w:t>Wichtige Begriffe zum Fallbeispiel</w:t>
      </w:r>
    </w:p>
    <w:p w14:paraId="56BB5E18" w14:textId="3E230288" w:rsidR="00FE4F0A" w:rsidRPr="001C2109" w:rsidRDefault="00F06A09" w:rsidP="00E915BA">
      <w:pPr>
        <w:pStyle w:val="berschrift3"/>
        <w:rPr>
          <w:sz w:val="24"/>
          <w:szCs w:val="24"/>
        </w:rPr>
      </w:pPr>
      <w:r w:rsidRPr="001C2109">
        <w:t>Aufgabe</w:t>
      </w:r>
      <w:r w:rsidRPr="001C2109">
        <w:rPr>
          <w:b/>
          <w:bCs/>
          <w:sz w:val="24"/>
          <w:szCs w:val="24"/>
        </w:rPr>
        <w:t xml:space="preserve"> </w:t>
      </w:r>
      <w:r w:rsidRPr="00B86EE6">
        <w:rPr>
          <w:sz w:val="24"/>
          <w:szCs w:val="24"/>
        </w:rPr>
        <w:t>3</w:t>
      </w:r>
      <w:r w:rsidRPr="001C2109">
        <w:rPr>
          <w:b/>
          <w:bCs/>
          <w:sz w:val="24"/>
          <w:szCs w:val="24"/>
        </w:rPr>
        <w:t>:</w:t>
      </w:r>
    </w:p>
    <w:p w14:paraId="3D75F7C2" w14:textId="2987D641" w:rsidR="00090C70" w:rsidRPr="001C2109" w:rsidRDefault="00F06A09" w:rsidP="007C1935">
      <w:pPr>
        <w:rPr>
          <w:sz w:val="24"/>
          <w:szCs w:val="24"/>
        </w:rPr>
      </w:pPr>
      <w:r w:rsidRPr="001C2109">
        <w:rPr>
          <w:sz w:val="24"/>
          <w:szCs w:val="24"/>
        </w:rPr>
        <w:t xml:space="preserve">Kopiere die </w:t>
      </w:r>
      <w:r w:rsidR="009F5504" w:rsidRPr="001C2109">
        <w:rPr>
          <w:sz w:val="24"/>
          <w:szCs w:val="24"/>
        </w:rPr>
        <w:t>Erklärungen zu den Begriffen</w:t>
      </w:r>
      <w:r w:rsidR="00DB770F" w:rsidRPr="001C2109">
        <w:rPr>
          <w:sz w:val="24"/>
          <w:szCs w:val="24"/>
        </w:rPr>
        <w:t xml:space="preserve"> (zu finden unterhalb der Tabelle) </w:t>
      </w:r>
      <w:r w:rsidR="00CD607B" w:rsidRPr="001C2109">
        <w:rPr>
          <w:sz w:val="24"/>
          <w:szCs w:val="24"/>
        </w:rPr>
        <w:t xml:space="preserve">in die rechte Spalte </w:t>
      </w:r>
      <w:r w:rsidR="00621024" w:rsidRPr="001C2109">
        <w:rPr>
          <w:sz w:val="24"/>
          <w:szCs w:val="24"/>
        </w:rPr>
        <w:t xml:space="preserve">der </w:t>
      </w:r>
      <w:r w:rsidR="00DB770F" w:rsidRPr="001C2109">
        <w:rPr>
          <w:sz w:val="24"/>
          <w:szCs w:val="24"/>
        </w:rPr>
        <w:t>Tabelle</w:t>
      </w:r>
      <w:r w:rsidR="00B3369D" w:rsidRPr="001C2109">
        <w:rPr>
          <w:sz w:val="24"/>
          <w:szCs w:val="24"/>
        </w:rPr>
        <w:t xml:space="preserve">. </w:t>
      </w:r>
      <w:r w:rsidR="00072E36" w:rsidRPr="001C2109">
        <w:rPr>
          <w:b/>
          <w:bCs/>
          <w:i/>
          <w:iCs/>
          <w:sz w:val="24"/>
          <w:szCs w:val="24"/>
        </w:rPr>
        <w:t>Beachte</w:t>
      </w:r>
      <w:r w:rsidR="00072E36" w:rsidRPr="001C2109">
        <w:rPr>
          <w:sz w:val="24"/>
          <w:szCs w:val="24"/>
        </w:rPr>
        <w:t>: Die Reihenfolge der Erklärungen ist zufällig! Überlege, was zu den Begriffen passt</w:t>
      </w:r>
      <w:r w:rsidR="00335D8C" w:rsidRPr="001C2109">
        <w:rPr>
          <w:sz w:val="24"/>
          <w:szCs w:val="24"/>
        </w:rPr>
        <w:t xml:space="preserve">. </w:t>
      </w:r>
      <w:r w:rsidR="00F808D4" w:rsidRPr="001C2109">
        <w:rPr>
          <w:sz w:val="24"/>
          <w:szCs w:val="24"/>
        </w:rPr>
        <w:t>Die Aufzählungspunkte (</w:t>
      </w:r>
      <w:r w:rsidR="00F808D4" w:rsidRPr="005539FC">
        <w:rPr>
          <w:b/>
          <w:bCs/>
          <w:i/>
          <w:iCs/>
          <w:sz w:val="24"/>
          <w:szCs w:val="24"/>
        </w:rPr>
        <w:t>Erklärung A</w:t>
      </w:r>
      <w:r w:rsidR="00F808D4" w:rsidRPr="001C2109">
        <w:rPr>
          <w:sz w:val="24"/>
          <w:szCs w:val="24"/>
        </w:rPr>
        <w:t xml:space="preserve"> etc.) werden nicht mitkopiert.</w:t>
      </w:r>
    </w:p>
    <w:tbl>
      <w:tblPr>
        <w:tblW w:w="0" w:type="auto"/>
        <w:tblCellMar>
          <w:top w:w="15" w:type="dxa"/>
          <w:left w:w="15" w:type="dxa"/>
          <w:bottom w:w="15" w:type="dxa"/>
          <w:right w:w="15" w:type="dxa"/>
        </w:tblCellMar>
        <w:tblLook w:val="04A0" w:firstRow="1" w:lastRow="0" w:firstColumn="1" w:lastColumn="0" w:noHBand="0" w:noVBand="1"/>
      </w:tblPr>
      <w:tblGrid>
        <w:gridCol w:w="3562"/>
        <w:gridCol w:w="5644"/>
      </w:tblGrid>
      <w:tr w:rsidR="00FF6E10" w:rsidRPr="001C2109" w14:paraId="2A04009F" w14:textId="77777777" w:rsidTr="004C150E">
        <w:trPr>
          <w:tblHeader/>
        </w:trPr>
        <w:tc>
          <w:tcPr>
            <w:tcW w:w="0" w:type="auto"/>
            <w:tcBorders>
              <w:top w:val="single" w:sz="6" w:space="0" w:color="C4C7C5"/>
              <w:left w:val="single" w:sz="6" w:space="0" w:color="C4C7C5"/>
              <w:bottom w:val="single" w:sz="6" w:space="0" w:color="C4C7C5"/>
              <w:right w:val="single" w:sz="6" w:space="0" w:color="C4C7C5"/>
            </w:tcBorders>
            <w:shd w:val="clear" w:color="auto" w:fill="E2EFD9" w:themeFill="accent6" w:themeFillTint="33"/>
            <w:tcMar>
              <w:top w:w="120" w:type="dxa"/>
              <w:left w:w="180" w:type="dxa"/>
              <w:bottom w:w="120" w:type="dxa"/>
              <w:right w:w="180" w:type="dxa"/>
            </w:tcMar>
            <w:vAlign w:val="center"/>
            <w:hideMark/>
          </w:tcPr>
          <w:p w14:paraId="744EE433" w14:textId="77777777" w:rsidR="00FF6E10" w:rsidRPr="001C2109" w:rsidRDefault="00FF6E10" w:rsidP="00290808">
            <w:pPr>
              <w:rPr>
                <w:b/>
                <w:bCs/>
                <w:sz w:val="24"/>
                <w:szCs w:val="24"/>
              </w:rPr>
            </w:pPr>
            <w:r w:rsidRPr="001C2109">
              <w:rPr>
                <w:b/>
                <w:bCs/>
                <w:sz w:val="24"/>
                <w:szCs w:val="24"/>
              </w:rPr>
              <w:t>Begriff</w:t>
            </w:r>
          </w:p>
        </w:tc>
        <w:tc>
          <w:tcPr>
            <w:tcW w:w="5644" w:type="dxa"/>
            <w:tcBorders>
              <w:top w:val="single" w:sz="6" w:space="0" w:color="C4C7C5"/>
              <w:left w:val="single" w:sz="6" w:space="0" w:color="C4C7C5"/>
              <w:bottom w:val="single" w:sz="6" w:space="0" w:color="C4C7C5"/>
              <w:right w:val="single" w:sz="6" w:space="0" w:color="C4C7C5"/>
            </w:tcBorders>
            <w:shd w:val="clear" w:color="auto" w:fill="E2EFD9" w:themeFill="accent6" w:themeFillTint="33"/>
            <w:tcMar>
              <w:top w:w="120" w:type="dxa"/>
              <w:left w:w="180" w:type="dxa"/>
              <w:bottom w:w="120" w:type="dxa"/>
              <w:right w:w="180" w:type="dxa"/>
            </w:tcMar>
            <w:vAlign w:val="center"/>
            <w:hideMark/>
          </w:tcPr>
          <w:p w14:paraId="11955C56" w14:textId="77777777" w:rsidR="00FF6E10" w:rsidRPr="001C2109" w:rsidRDefault="00FF6E10" w:rsidP="00290808">
            <w:pPr>
              <w:rPr>
                <w:b/>
                <w:bCs/>
                <w:sz w:val="24"/>
                <w:szCs w:val="24"/>
              </w:rPr>
            </w:pPr>
            <w:r w:rsidRPr="001C2109">
              <w:rPr>
                <w:b/>
                <w:bCs/>
                <w:sz w:val="24"/>
                <w:szCs w:val="24"/>
              </w:rPr>
              <w:t>Erklärung</w:t>
            </w:r>
          </w:p>
        </w:tc>
      </w:tr>
      <w:tr w:rsidR="00FF6E10" w:rsidRPr="001C2109" w14:paraId="4BB04397" w14:textId="77777777" w:rsidTr="004C150E">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98A222" w14:textId="77777777" w:rsidR="00FF6E10" w:rsidRPr="001C2109" w:rsidRDefault="00FF6E10" w:rsidP="00290808">
            <w:pPr>
              <w:rPr>
                <w:b/>
                <w:bCs/>
                <w:sz w:val="24"/>
                <w:szCs w:val="24"/>
              </w:rPr>
            </w:pPr>
            <w:r w:rsidRPr="001C2109">
              <w:rPr>
                <w:b/>
                <w:bCs/>
                <w:sz w:val="24"/>
                <w:szCs w:val="24"/>
              </w:rPr>
              <w:t>Phishing</w:t>
            </w:r>
          </w:p>
        </w:tc>
        <w:tc>
          <w:tcPr>
            <w:tcW w:w="564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890F267" w14:textId="64C32569" w:rsidR="00FF6E10" w:rsidRPr="001C2109" w:rsidRDefault="00FF6E10" w:rsidP="00290808">
            <w:pPr>
              <w:rPr>
                <w:sz w:val="24"/>
                <w:szCs w:val="24"/>
              </w:rPr>
            </w:pPr>
          </w:p>
        </w:tc>
      </w:tr>
      <w:tr w:rsidR="00FF6E10" w:rsidRPr="001C2109" w14:paraId="1F0C1818" w14:textId="77777777" w:rsidTr="004C150E">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1DE075" w14:textId="77777777" w:rsidR="00FF6E10" w:rsidRPr="001C2109" w:rsidRDefault="00FF6E10" w:rsidP="00290808">
            <w:pPr>
              <w:rPr>
                <w:b/>
                <w:bCs/>
                <w:sz w:val="24"/>
                <w:szCs w:val="24"/>
              </w:rPr>
            </w:pPr>
            <w:r w:rsidRPr="001C2109">
              <w:rPr>
                <w:b/>
                <w:bCs/>
                <w:sz w:val="24"/>
                <w:szCs w:val="24"/>
              </w:rPr>
              <w:t>Data-Harvesting</w:t>
            </w:r>
          </w:p>
        </w:tc>
        <w:tc>
          <w:tcPr>
            <w:tcW w:w="564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938B1DC" w14:textId="2D7F2123" w:rsidR="00FF6E10" w:rsidRPr="001C2109" w:rsidRDefault="00FF6E10" w:rsidP="00290808">
            <w:pPr>
              <w:rPr>
                <w:sz w:val="24"/>
                <w:szCs w:val="24"/>
              </w:rPr>
            </w:pPr>
          </w:p>
        </w:tc>
      </w:tr>
      <w:tr w:rsidR="00FF6E10" w:rsidRPr="001C2109" w14:paraId="42A34B5D" w14:textId="77777777" w:rsidTr="004C150E">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051C06" w14:textId="77777777" w:rsidR="00FF6E10" w:rsidRPr="001C2109" w:rsidRDefault="00FF6E10" w:rsidP="00290808">
            <w:pPr>
              <w:rPr>
                <w:b/>
                <w:bCs/>
                <w:sz w:val="24"/>
                <w:szCs w:val="24"/>
              </w:rPr>
            </w:pPr>
            <w:r w:rsidRPr="001C2109">
              <w:rPr>
                <w:b/>
                <w:bCs/>
                <w:sz w:val="24"/>
                <w:szCs w:val="24"/>
              </w:rPr>
              <w:t>2-Faktor-Authentifizierung (2FA)</w:t>
            </w:r>
          </w:p>
        </w:tc>
        <w:tc>
          <w:tcPr>
            <w:tcW w:w="564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510DAB7" w14:textId="0126F617" w:rsidR="00FF6E10" w:rsidRPr="001C2109" w:rsidRDefault="00FF6E10" w:rsidP="00290808">
            <w:pPr>
              <w:rPr>
                <w:sz w:val="24"/>
                <w:szCs w:val="24"/>
              </w:rPr>
            </w:pPr>
          </w:p>
        </w:tc>
      </w:tr>
      <w:tr w:rsidR="00FF6E10" w:rsidRPr="001C2109" w14:paraId="2218AB8B" w14:textId="77777777" w:rsidTr="004C150E">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8F010F" w14:textId="77777777" w:rsidR="00FF6E10" w:rsidRPr="001C2109" w:rsidRDefault="00FF6E10" w:rsidP="00290808">
            <w:pPr>
              <w:rPr>
                <w:b/>
                <w:bCs/>
                <w:sz w:val="24"/>
                <w:szCs w:val="24"/>
              </w:rPr>
            </w:pPr>
            <w:r w:rsidRPr="001C2109">
              <w:rPr>
                <w:b/>
                <w:bCs/>
                <w:sz w:val="24"/>
                <w:szCs w:val="24"/>
              </w:rPr>
              <w:t>Social Engineering</w:t>
            </w:r>
          </w:p>
        </w:tc>
        <w:tc>
          <w:tcPr>
            <w:tcW w:w="564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22860DC" w14:textId="4EBB7093" w:rsidR="00FF6E10" w:rsidRPr="001C2109" w:rsidRDefault="00FF6E10" w:rsidP="00290808">
            <w:pPr>
              <w:rPr>
                <w:sz w:val="24"/>
                <w:szCs w:val="24"/>
              </w:rPr>
            </w:pPr>
          </w:p>
        </w:tc>
      </w:tr>
      <w:tr w:rsidR="00FF6E10" w:rsidRPr="001C2109" w14:paraId="61840B94" w14:textId="77777777" w:rsidTr="004C150E">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79C23F" w14:textId="77777777" w:rsidR="00FF6E10" w:rsidRPr="001C2109" w:rsidRDefault="00FF6E10" w:rsidP="00290808">
            <w:pPr>
              <w:rPr>
                <w:b/>
                <w:bCs/>
                <w:sz w:val="24"/>
                <w:szCs w:val="24"/>
              </w:rPr>
            </w:pPr>
            <w:r w:rsidRPr="001C2109">
              <w:rPr>
                <w:b/>
                <w:bCs/>
                <w:sz w:val="24"/>
                <w:szCs w:val="24"/>
              </w:rPr>
              <w:t>Messenger-Betrug</w:t>
            </w:r>
          </w:p>
        </w:tc>
        <w:tc>
          <w:tcPr>
            <w:tcW w:w="564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51DC10F" w14:textId="07DA954B" w:rsidR="00FF6E10" w:rsidRPr="001C2109" w:rsidRDefault="00FF6E10" w:rsidP="00290808">
            <w:pPr>
              <w:rPr>
                <w:sz w:val="24"/>
                <w:szCs w:val="24"/>
              </w:rPr>
            </w:pPr>
          </w:p>
        </w:tc>
      </w:tr>
    </w:tbl>
    <w:p w14:paraId="71AE9D6C" w14:textId="0A68B2F2" w:rsidR="00090C70" w:rsidRPr="001C2109" w:rsidRDefault="00090C70" w:rsidP="00090C70">
      <w:pPr>
        <w:rPr>
          <w:sz w:val="24"/>
          <w:szCs w:val="24"/>
        </w:rPr>
      </w:pPr>
    </w:p>
    <w:p w14:paraId="5BCFCB08" w14:textId="7DDAD262" w:rsidR="00090C70" w:rsidRPr="001C2109" w:rsidRDefault="00BF0C8A" w:rsidP="004C150E">
      <w:pPr>
        <w:numPr>
          <w:ilvl w:val="0"/>
          <w:numId w:val="13"/>
        </w:numPr>
        <w:tabs>
          <w:tab w:val="clear" w:pos="720"/>
        </w:tabs>
        <w:rPr>
          <w:sz w:val="24"/>
          <w:szCs w:val="24"/>
        </w:rPr>
      </w:pPr>
      <w:r w:rsidRPr="001C2109">
        <w:rPr>
          <w:b/>
          <w:bCs/>
          <w:sz w:val="24"/>
          <w:szCs w:val="24"/>
        </w:rPr>
        <w:t>Erklärung</w:t>
      </w:r>
      <w:r w:rsidR="00090C70" w:rsidRPr="001C2109">
        <w:rPr>
          <w:b/>
          <w:bCs/>
          <w:sz w:val="24"/>
          <w:szCs w:val="24"/>
        </w:rPr>
        <w:t xml:space="preserve"> A:</w:t>
      </w:r>
    </w:p>
    <w:p w14:paraId="7BF3EED2" w14:textId="77777777" w:rsidR="00090C70" w:rsidRPr="001C2109" w:rsidRDefault="00090C70" w:rsidP="00090C70">
      <w:pPr>
        <w:rPr>
          <w:sz w:val="24"/>
          <w:szCs w:val="24"/>
        </w:rPr>
      </w:pPr>
      <w:r w:rsidRPr="001C2109">
        <w:rPr>
          <w:sz w:val="24"/>
          <w:szCs w:val="24"/>
        </w:rPr>
        <w:t>Eine Masche, bei der Täter die Opfer von geschützten Verkaufsplattformen auf private Messengerdienste (z. B. WhatsApp) locken, um Sicherheitsfilter zu umgehen.</w:t>
      </w:r>
    </w:p>
    <w:p w14:paraId="0BC3F298" w14:textId="22C2D3A4" w:rsidR="00090C70" w:rsidRPr="001C2109" w:rsidRDefault="00BF0C8A" w:rsidP="00090C70">
      <w:pPr>
        <w:numPr>
          <w:ilvl w:val="0"/>
          <w:numId w:val="13"/>
        </w:numPr>
        <w:rPr>
          <w:sz w:val="24"/>
          <w:szCs w:val="24"/>
        </w:rPr>
      </w:pPr>
      <w:r w:rsidRPr="001C2109">
        <w:rPr>
          <w:b/>
          <w:bCs/>
          <w:sz w:val="24"/>
          <w:szCs w:val="24"/>
        </w:rPr>
        <w:t>Erklärung</w:t>
      </w:r>
      <w:r w:rsidR="00090C70" w:rsidRPr="001C2109">
        <w:rPr>
          <w:b/>
          <w:bCs/>
          <w:sz w:val="24"/>
          <w:szCs w:val="24"/>
        </w:rPr>
        <w:t xml:space="preserve"> B:</w:t>
      </w:r>
    </w:p>
    <w:p w14:paraId="31FCD791" w14:textId="77777777" w:rsidR="00090C70" w:rsidRPr="001C2109" w:rsidRDefault="00090C70" w:rsidP="00090C70">
      <w:pPr>
        <w:rPr>
          <w:sz w:val="24"/>
          <w:szCs w:val="24"/>
        </w:rPr>
      </w:pPr>
      <w:r w:rsidRPr="001C2109">
        <w:rPr>
          <w:sz w:val="24"/>
          <w:szCs w:val="24"/>
        </w:rPr>
        <w:t>Das Versenden gefälschter Links oder Nachrichten, um Nutzer auf trügerische Webseiten zu locken und vertrauliche Zugangsdaten abzufangen.</w:t>
      </w:r>
    </w:p>
    <w:p w14:paraId="6A7DFCEB" w14:textId="1320C45E" w:rsidR="00090C70" w:rsidRPr="001C2109" w:rsidRDefault="00BF0C8A" w:rsidP="00090C70">
      <w:pPr>
        <w:numPr>
          <w:ilvl w:val="0"/>
          <w:numId w:val="13"/>
        </w:numPr>
        <w:rPr>
          <w:sz w:val="24"/>
          <w:szCs w:val="24"/>
        </w:rPr>
      </w:pPr>
      <w:r w:rsidRPr="001C2109">
        <w:rPr>
          <w:b/>
          <w:bCs/>
          <w:sz w:val="24"/>
          <w:szCs w:val="24"/>
        </w:rPr>
        <w:t>Erklärung</w:t>
      </w:r>
      <w:r w:rsidR="00090C70" w:rsidRPr="001C2109">
        <w:rPr>
          <w:b/>
          <w:bCs/>
          <w:sz w:val="24"/>
          <w:szCs w:val="24"/>
        </w:rPr>
        <w:t xml:space="preserve"> C:</w:t>
      </w:r>
    </w:p>
    <w:p w14:paraId="450A4FA1" w14:textId="77777777" w:rsidR="00090C70" w:rsidRPr="001C2109" w:rsidRDefault="00090C70" w:rsidP="00090C70">
      <w:pPr>
        <w:rPr>
          <w:sz w:val="24"/>
          <w:szCs w:val="24"/>
        </w:rPr>
      </w:pPr>
      <w:r w:rsidRPr="001C2109">
        <w:rPr>
          <w:sz w:val="24"/>
          <w:szCs w:val="24"/>
        </w:rPr>
        <w:t>Das gezielte Manipulieren von Menschen (z. B. durch das Vortäuschen von Systemfehlern oder Kaufabsichten), um sie zu unbedachten Handlungen zu verleiten.</w:t>
      </w:r>
    </w:p>
    <w:p w14:paraId="383A33BD" w14:textId="5E1E2090" w:rsidR="00090C70" w:rsidRPr="001C2109" w:rsidRDefault="00BF0C8A" w:rsidP="00090C70">
      <w:pPr>
        <w:numPr>
          <w:ilvl w:val="0"/>
          <w:numId w:val="13"/>
        </w:numPr>
        <w:rPr>
          <w:sz w:val="24"/>
          <w:szCs w:val="24"/>
        </w:rPr>
      </w:pPr>
      <w:r w:rsidRPr="001C2109">
        <w:rPr>
          <w:b/>
          <w:bCs/>
          <w:sz w:val="24"/>
          <w:szCs w:val="24"/>
        </w:rPr>
        <w:t>Erklärung</w:t>
      </w:r>
      <w:r w:rsidR="00090C70" w:rsidRPr="001C2109">
        <w:rPr>
          <w:b/>
          <w:bCs/>
          <w:sz w:val="24"/>
          <w:szCs w:val="24"/>
        </w:rPr>
        <w:t xml:space="preserve"> D:</w:t>
      </w:r>
    </w:p>
    <w:p w14:paraId="3EE7D354" w14:textId="77777777" w:rsidR="00090C70" w:rsidRPr="001C2109" w:rsidRDefault="00090C70" w:rsidP="00090C70">
      <w:pPr>
        <w:rPr>
          <w:sz w:val="24"/>
          <w:szCs w:val="24"/>
        </w:rPr>
      </w:pPr>
      <w:r w:rsidRPr="001C2109">
        <w:rPr>
          <w:sz w:val="24"/>
          <w:szCs w:val="24"/>
        </w:rPr>
        <w:t>Ein zweistufiger Sicherheitsnachweis beim Online-Banking. Neben den Zugangsdaten (Faktor 1) ist eine zusätzliche Freigabe nötig (Faktor 2, z. B. per Banking-App).</w:t>
      </w:r>
    </w:p>
    <w:p w14:paraId="32424A0B" w14:textId="1A968D26" w:rsidR="00090C70" w:rsidRPr="001C2109" w:rsidRDefault="00BF0C8A" w:rsidP="00090C70">
      <w:pPr>
        <w:numPr>
          <w:ilvl w:val="0"/>
          <w:numId w:val="13"/>
        </w:numPr>
        <w:rPr>
          <w:sz w:val="24"/>
          <w:szCs w:val="24"/>
        </w:rPr>
      </w:pPr>
      <w:r w:rsidRPr="001C2109">
        <w:rPr>
          <w:b/>
          <w:bCs/>
          <w:sz w:val="24"/>
          <w:szCs w:val="24"/>
        </w:rPr>
        <w:t>Erklärung</w:t>
      </w:r>
      <w:r w:rsidR="00090C70" w:rsidRPr="001C2109">
        <w:rPr>
          <w:b/>
          <w:bCs/>
          <w:sz w:val="24"/>
          <w:szCs w:val="24"/>
        </w:rPr>
        <w:t xml:space="preserve"> E:</w:t>
      </w:r>
    </w:p>
    <w:p w14:paraId="4665013A" w14:textId="77AE770A" w:rsidR="00090C70" w:rsidRPr="001C2109" w:rsidRDefault="00090C70" w:rsidP="00090C70">
      <w:pPr>
        <w:rPr>
          <w:sz w:val="24"/>
          <w:szCs w:val="24"/>
        </w:rPr>
      </w:pPr>
      <w:r w:rsidRPr="001C2109">
        <w:rPr>
          <w:sz w:val="24"/>
          <w:szCs w:val="24"/>
        </w:rPr>
        <w:t>Das systematische und zielgerichtete Abgreifen („Abernten“) persönlicher Daten wie Passwörter, Bankdaten oder Kontoinformationen.</w:t>
      </w:r>
    </w:p>
    <w:p w14:paraId="5AAFE910" w14:textId="77777777" w:rsidR="00D7263A" w:rsidRPr="001C2109" w:rsidRDefault="00D7263A">
      <w:pPr>
        <w:rPr>
          <w:b/>
          <w:bCs/>
          <w:sz w:val="24"/>
          <w:szCs w:val="24"/>
        </w:rPr>
      </w:pPr>
      <w:r w:rsidRPr="001C2109">
        <w:rPr>
          <w:b/>
          <w:bCs/>
          <w:sz w:val="24"/>
          <w:szCs w:val="24"/>
        </w:rPr>
        <w:br w:type="page"/>
      </w:r>
    </w:p>
    <w:sectPr w:rsidR="00D7263A" w:rsidRPr="001C2109">
      <w:headerReference w:type="default" r:id="rId7"/>
      <w:footerReference w:type="default" r:id="rId8"/>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17EC1" w14:textId="77777777" w:rsidR="00787AAA" w:rsidRPr="001C2109" w:rsidRDefault="00787AAA" w:rsidP="000F44FA">
      <w:pPr>
        <w:spacing w:after="0" w:line="240" w:lineRule="auto"/>
      </w:pPr>
      <w:r w:rsidRPr="001C2109">
        <w:separator/>
      </w:r>
    </w:p>
  </w:endnote>
  <w:endnote w:type="continuationSeparator" w:id="0">
    <w:p w14:paraId="143A6A1C" w14:textId="77777777" w:rsidR="00787AAA" w:rsidRPr="001C2109" w:rsidRDefault="00787AAA" w:rsidP="000F44FA">
      <w:pPr>
        <w:spacing w:after="0" w:line="240" w:lineRule="auto"/>
      </w:pPr>
      <w:r w:rsidRPr="001C21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3517" w14:textId="3A4C09E4" w:rsidR="00617A49" w:rsidRPr="001C2109" w:rsidRDefault="00617A49" w:rsidP="00617A49">
    <w:pPr>
      <w:pStyle w:val="Fuzeile"/>
      <w:pBdr>
        <w:top w:val="single" w:sz="4" w:space="1" w:color="2F5496" w:themeColor="accent1" w:themeShade="BF"/>
      </w:pBdr>
      <w:rPr>
        <w:sz w:val="18"/>
        <w:szCs w:val="18"/>
      </w:rPr>
    </w:pPr>
    <w:r w:rsidRPr="001C2109">
      <w:rPr>
        <w:sz w:val="18"/>
        <w:szCs w:val="18"/>
      </w:rPr>
      <w:t>Easy4me</w:t>
    </w:r>
    <w:r w:rsidR="00E71D23" w:rsidRPr="001C2109">
      <w:rPr>
        <w:sz w:val="18"/>
        <w:szCs w:val="18"/>
      </w:rPr>
      <w:tab/>
    </w:r>
    <w:r w:rsidR="00E71D23" w:rsidRPr="001C2109">
      <w:rPr>
        <w:sz w:val="18"/>
        <w:szCs w:val="18"/>
      </w:rPr>
      <w:tab/>
    </w:r>
    <w:r w:rsidR="00052CE3" w:rsidRPr="001C2109">
      <w:rPr>
        <w:sz w:val="18"/>
        <w:szCs w:val="18"/>
      </w:rPr>
      <w:fldChar w:fldCharType="begin"/>
    </w:r>
    <w:r w:rsidR="00052CE3" w:rsidRPr="001C2109">
      <w:rPr>
        <w:sz w:val="18"/>
        <w:szCs w:val="18"/>
      </w:rPr>
      <w:instrText>PAGE   \* MERGEFORMAT</w:instrText>
    </w:r>
    <w:r w:rsidR="00052CE3" w:rsidRPr="001C2109">
      <w:rPr>
        <w:sz w:val="18"/>
        <w:szCs w:val="18"/>
      </w:rPr>
      <w:fldChar w:fldCharType="separate"/>
    </w:r>
    <w:r w:rsidR="00052CE3" w:rsidRPr="001C2109">
      <w:rPr>
        <w:sz w:val="18"/>
        <w:szCs w:val="18"/>
      </w:rPr>
      <w:t>1</w:t>
    </w:r>
    <w:r w:rsidR="00052CE3" w:rsidRPr="001C210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FE2BC" w14:textId="77777777" w:rsidR="00787AAA" w:rsidRPr="001C2109" w:rsidRDefault="00787AAA" w:rsidP="000F44FA">
      <w:pPr>
        <w:spacing w:after="0" w:line="240" w:lineRule="auto"/>
      </w:pPr>
      <w:r w:rsidRPr="001C2109">
        <w:separator/>
      </w:r>
    </w:p>
  </w:footnote>
  <w:footnote w:type="continuationSeparator" w:id="0">
    <w:p w14:paraId="3418D288" w14:textId="77777777" w:rsidR="00787AAA" w:rsidRPr="001C2109" w:rsidRDefault="00787AAA" w:rsidP="000F44FA">
      <w:pPr>
        <w:spacing w:after="0" w:line="240" w:lineRule="auto"/>
      </w:pPr>
      <w:r w:rsidRPr="001C21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AA38" w14:textId="2A46B9A8" w:rsidR="000F44FA" w:rsidRPr="00F25F16" w:rsidRDefault="00617A49" w:rsidP="00617A49">
    <w:pPr>
      <w:pStyle w:val="Kopfzeile"/>
      <w:pBdr>
        <w:bottom w:val="single" w:sz="4" w:space="1" w:color="2F5496" w:themeColor="accent1" w:themeShade="BF"/>
      </w:pBdr>
      <w:rPr>
        <w:color w:val="2F5496" w:themeColor="accent1" w:themeShade="BF"/>
        <w:lang w:val="en-GB"/>
      </w:rPr>
    </w:pPr>
    <w:r w:rsidRPr="00F25F16">
      <w:rPr>
        <w:color w:val="2F5496" w:themeColor="accent1" w:themeShade="BF"/>
        <w:lang w:val="en-GB"/>
      </w:rPr>
      <w:t xml:space="preserve">IT-Security </w:t>
    </w:r>
    <w:r w:rsidR="006B4983">
      <w:rPr>
        <w:color w:val="2F5496" w:themeColor="accent1" w:themeShade="BF"/>
        <w:lang w:val="en-GB"/>
      </w:rPr>
      <w:t>/</w:t>
    </w:r>
    <w:r w:rsidRPr="00F25F16">
      <w:rPr>
        <w:color w:val="2F5496" w:themeColor="accent1" w:themeShade="BF"/>
        <w:lang w:val="en-GB"/>
      </w:rPr>
      <w:t>Cyber Security</w:t>
    </w:r>
    <w:r w:rsidR="00167741" w:rsidRPr="00F25F16">
      <w:rPr>
        <w:color w:val="2F5496" w:themeColor="accent1" w:themeShade="BF"/>
        <w:lang w:val="en-GB"/>
      </w:rPr>
      <w:t>:</w:t>
    </w:r>
    <w:r w:rsidR="000C79B5" w:rsidRPr="00F25F16">
      <w:rPr>
        <w:color w:val="2F5496" w:themeColor="accent1" w:themeShade="BF"/>
        <w:lang w:val="en-GB"/>
      </w:rPr>
      <w:t xml:space="preserve"> Phishing, </w:t>
    </w:r>
    <w:r w:rsidR="00F466B5" w:rsidRPr="00F25F16">
      <w:rPr>
        <w:color w:val="2F5496" w:themeColor="accent1" w:themeShade="BF"/>
        <w:lang w:val="en-GB"/>
      </w:rPr>
      <w:t xml:space="preserve">Social Engineering, </w:t>
    </w:r>
    <w:r w:rsidR="00167741" w:rsidRPr="00F25F16">
      <w:rPr>
        <w:color w:val="2F5496" w:themeColor="accent1" w:themeShade="BF"/>
        <w:lang w:val="en-GB"/>
      </w:rPr>
      <w:t>2-Faktor-Authentifizierung (2FA)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C07000F"/>
    <w:lvl w:ilvl="0">
      <w:start w:val="1"/>
      <w:numFmt w:val="decimal"/>
      <w:lvlText w:val="%1."/>
      <w:lvlJc w:val="left"/>
      <w:pPr>
        <w:ind w:left="360" w:hanging="360"/>
      </w:pPr>
      <w:rPr>
        <w:rFonts w:hint="default"/>
      </w:rPr>
    </w:lvl>
  </w:abstractNum>
  <w:abstractNum w:abstractNumId="1" w15:restartNumberingAfterBreak="0">
    <w:nsid w:val="032977D3"/>
    <w:multiLevelType w:val="multilevel"/>
    <w:tmpl w:val="431C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6093A"/>
    <w:multiLevelType w:val="hybridMultilevel"/>
    <w:tmpl w:val="DA740C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126CC0"/>
    <w:multiLevelType w:val="multilevel"/>
    <w:tmpl w:val="BDB42D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041F3"/>
    <w:multiLevelType w:val="multilevel"/>
    <w:tmpl w:val="772A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CC7109"/>
    <w:multiLevelType w:val="multilevel"/>
    <w:tmpl w:val="6A9A1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9A0A25"/>
    <w:multiLevelType w:val="multilevel"/>
    <w:tmpl w:val="B1B6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B14DA"/>
    <w:multiLevelType w:val="multilevel"/>
    <w:tmpl w:val="6ACC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11879"/>
    <w:multiLevelType w:val="multilevel"/>
    <w:tmpl w:val="3D10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157DB6"/>
    <w:multiLevelType w:val="hybridMultilevel"/>
    <w:tmpl w:val="054C880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3C7C0F97"/>
    <w:multiLevelType w:val="multilevel"/>
    <w:tmpl w:val="7F54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8B5CB8"/>
    <w:multiLevelType w:val="hybridMultilevel"/>
    <w:tmpl w:val="A4F4AA8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3D22703F"/>
    <w:multiLevelType w:val="hybridMultilevel"/>
    <w:tmpl w:val="22A0D466"/>
    <w:lvl w:ilvl="0" w:tplc="F89E64AC">
      <w:start w:val="1"/>
      <w:numFmt w:val="decimal"/>
      <w:lvlText w:val="%1."/>
      <w:lvlJc w:val="left"/>
      <w:pPr>
        <w:ind w:left="360" w:hanging="360"/>
      </w:pPr>
    </w:lvl>
    <w:lvl w:ilvl="1" w:tplc="0C070019">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3" w15:restartNumberingAfterBreak="0">
    <w:nsid w:val="422666F0"/>
    <w:multiLevelType w:val="multilevel"/>
    <w:tmpl w:val="A434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7D4F7E"/>
    <w:multiLevelType w:val="multilevel"/>
    <w:tmpl w:val="C062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76361A"/>
    <w:multiLevelType w:val="multilevel"/>
    <w:tmpl w:val="251A9D4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C90CBB"/>
    <w:multiLevelType w:val="hybridMultilevel"/>
    <w:tmpl w:val="DA740C6E"/>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5F4351F7"/>
    <w:multiLevelType w:val="hybridMultilevel"/>
    <w:tmpl w:val="3CB4252A"/>
    <w:lvl w:ilvl="0" w:tplc="1BBA2F54">
      <w:start w:val="1"/>
      <w:numFmt w:val="decimal"/>
      <w:pStyle w:val="berschrift1"/>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8" w15:restartNumberingAfterBreak="0">
    <w:nsid w:val="68635FB6"/>
    <w:multiLevelType w:val="multilevel"/>
    <w:tmpl w:val="0C08E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824681"/>
    <w:multiLevelType w:val="multilevel"/>
    <w:tmpl w:val="2C60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480564">
    <w:abstractNumId w:val="0"/>
  </w:num>
  <w:num w:numId="2" w16cid:durableId="1621376931">
    <w:abstractNumId w:val="0"/>
  </w:num>
  <w:num w:numId="3" w16cid:durableId="481775361">
    <w:abstractNumId w:val="12"/>
  </w:num>
  <w:num w:numId="4" w16cid:durableId="51853032">
    <w:abstractNumId w:val="17"/>
  </w:num>
  <w:num w:numId="5" w16cid:durableId="1657688809">
    <w:abstractNumId w:val="6"/>
  </w:num>
  <w:num w:numId="6" w16cid:durableId="626859017">
    <w:abstractNumId w:val="19"/>
  </w:num>
  <w:num w:numId="7" w16cid:durableId="375080043">
    <w:abstractNumId w:val="13"/>
  </w:num>
  <w:num w:numId="8" w16cid:durableId="952908558">
    <w:abstractNumId w:val="1"/>
  </w:num>
  <w:num w:numId="9" w16cid:durableId="1344356798">
    <w:abstractNumId w:val="18"/>
  </w:num>
  <w:num w:numId="10" w16cid:durableId="930964222">
    <w:abstractNumId w:val="15"/>
  </w:num>
  <w:num w:numId="11" w16cid:durableId="540944041">
    <w:abstractNumId w:val="16"/>
  </w:num>
  <w:num w:numId="12" w16cid:durableId="866723799">
    <w:abstractNumId w:val="2"/>
  </w:num>
  <w:num w:numId="13" w16cid:durableId="1715541516">
    <w:abstractNumId w:val="14"/>
  </w:num>
  <w:num w:numId="14" w16cid:durableId="1845702792">
    <w:abstractNumId w:val="4"/>
  </w:num>
  <w:num w:numId="15" w16cid:durableId="1627083978">
    <w:abstractNumId w:val="3"/>
  </w:num>
  <w:num w:numId="16" w16cid:durableId="1684672100">
    <w:abstractNumId w:val="7"/>
  </w:num>
  <w:num w:numId="17" w16cid:durableId="559557131">
    <w:abstractNumId w:val="10"/>
  </w:num>
  <w:num w:numId="18" w16cid:durableId="278028308">
    <w:abstractNumId w:val="8"/>
  </w:num>
  <w:num w:numId="19" w16cid:durableId="1749762284">
    <w:abstractNumId w:val="5"/>
  </w:num>
  <w:num w:numId="20" w16cid:durableId="1925336614">
    <w:abstractNumId w:val="11"/>
  </w:num>
  <w:num w:numId="21" w16cid:durableId="15358453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770"/>
    <w:rsid w:val="0000403F"/>
    <w:rsid w:val="000043BC"/>
    <w:rsid w:val="00011B5E"/>
    <w:rsid w:val="00016762"/>
    <w:rsid w:val="00031631"/>
    <w:rsid w:val="00052CE3"/>
    <w:rsid w:val="0005630D"/>
    <w:rsid w:val="00072E36"/>
    <w:rsid w:val="000770C9"/>
    <w:rsid w:val="00085662"/>
    <w:rsid w:val="00090C70"/>
    <w:rsid w:val="000964AF"/>
    <w:rsid w:val="000A0188"/>
    <w:rsid w:val="000C79B5"/>
    <w:rsid w:val="000F44FA"/>
    <w:rsid w:val="00133ADC"/>
    <w:rsid w:val="00164332"/>
    <w:rsid w:val="00167741"/>
    <w:rsid w:val="001813B9"/>
    <w:rsid w:val="001A6AC8"/>
    <w:rsid w:val="001B6A4E"/>
    <w:rsid w:val="001C17E9"/>
    <w:rsid w:val="001C2109"/>
    <w:rsid w:val="001C2C58"/>
    <w:rsid w:val="001D54F6"/>
    <w:rsid w:val="002230B4"/>
    <w:rsid w:val="00236945"/>
    <w:rsid w:val="002372DB"/>
    <w:rsid w:val="00252ABB"/>
    <w:rsid w:val="002535AB"/>
    <w:rsid w:val="00295033"/>
    <w:rsid w:val="00335D8C"/>
    <w:rsid w:val="00373A12"/>
    <w:rsid w:val="003821F2"/>
    <w:rsid w:val="004228F3"/>
    <w:rsid w:val="004455B0"/>
    <w:rsid w:val="00445A47"/>
    <w:rsid w:val="004907F8"/>
    <w:rsid w:val="004C150E"/>
    <w:rsid w:val="005263B6"/>
    <w:rsid w:val="00541D81"/>
    <w:rsid w:val="005539FC"/>
    <w:rsid w:val="005929CC"/>
    <w:rsid w:val="00617A49"/>
    <w:rsid w:val="00621024"/>
    <w:rsid w:val="0062616E"/>
    <w:rsid w:val="00682761"/>
    <w:rsid w:val="006B4983"/>
    <w:rsid w:val="006C3A9B"/>
    <w:rsid w:val="00736A6F"/>
    <w:rsid w:val="00743C40"/>
    <w:rsid w:val="00787AAA"/>
    <w:rsid w:val="007C1935"/>
    <w:rsid w:val="007C251F"/>
    <w:rsid w:val="007C3E07"/>
    <w:rsid w:val="007F33A0"/>
    <w:rsid w:val="0083130F"/>
    <w:rsid w:val="00841FBA"/>
    <w:rsid w:val="008A70AC"/>
    <w:rsid w:val="008C41E8"/>
    <w:rsid w:val="008D29EA"/>
    <w:rsid w:val="008F3C8A"/>
    <w:rsid w:val="00927173"/>
    <w:rsid w:val="00932C5C"/>
    <w:rsid w:val="009F5504"/>
    <w:rsid w:val="00A10D08"/>
    <w:rsid w:val="00A4532A"/>
    <w:rsid w:val="00AB113C"/>
    <w:rsid w:val="00B0531A"/>
    <w:rsid w:val="00B15BA5"/>
    <w:rsid w:val="00B3369D"/>
    <w:rsid w:val="00B64800"/>
    <w:rsid w:val="00B66985"/>
    <w:rsid w:val="00B86EE6"/>
    <w:rsid w:val="00BA1F30"/>
    <w:rsid w:val="00BE3398"/>
    <w:rsid w:val="00BE6DB0"/>
    <w:rsid w:val="00BF0C8A"/>
    <w:rsid w:val="00BF16EA"/>
    <w:rsid w:val="00BF3AFA"/>
    <w:rsid w:val="00C45528"/>
    <w:rsid w:val="00C761B2"/>
    <w:rsid w:val="00C86199"/>
    <w:rsid w:val="00CD607B"/>
    <w:rsid w:val="00CE3EBF"/>
    <w:rsid w:val="00D133B7"/>
    <w:rsid w:val="00D47C58"/>
    <w:rsid w:val="00D66949"/>
    <w:rsid w:val="00D67766"/>
    <w:rsid w:val="00D708B4"/>
    <w:rsid w:val="00D7263A"/>
    <w:rsid w:val="00D97BF8"/>
    <w:rsid w:val="00DB770F"/>
    <w:rsid w:val="00E0046F"/>
    <w:rsid w:val="00E21D7B"/>
    <w:rsid w:val="00E71D23"/>
    <w:rsid w:val="00E846CE"/>
    <w:rsid w:val="00E915BA"/>
    <w:rsid w:val="00E916C5"/>
    <w:rsid w:val="00E9343F"/>
    <w:rsid w:val="00EA7C6F"/>
    <w:rsid w:val="00EB161C"/>
    <w:rsid w:val="00EC57AB"/>
    <w:rsid w:val="00F06A09"/>
    <w:rsid w:val="00F20770"/>
    <w:rsid w:val="00F25F16"/>
    <w:rsid w:val="00F35E67"/>
    <w:rsid w:val="00F466B5"/>
    <w:rsid w:val="00F612A4"/>
    <w:rsid w:val="00F71E08"/>
    <w:rsid w:val="00F77BEB"/>
    <w:rsid w:val="00F808D4"/>
    <w:rsid w:val="00FC36C8"/>
    <w:rsid w:val="00FC3891"/>
    <w:rsid w:val="00FE4AB8"/>
    <w:rsid w:val="00FE4F0A"/>
    <w:rsid w:val="00FF6E1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9FFC5"/>
  <w15:chartTrackingRefBased/>
  <w15:docId w15:val="{0071CF75-8904-43EB-BD1F-52262998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770"/>
    <w:rPr>
      <w:lang w:val="de-DE"/>
    </w:rPr>
  </w:style>
  <w:style w:type="paragraph" w:styleId="berschrift1">
    <w:name w:val="heading 1"/>
    <w:basedOn w:val="Standard"/>
    <w:next w:val="Standard"/>
    <w:link w:val="berschrift1Zchn"/>
    <w:uiPriority w:val="9"/>
    <w:qFormat/>
    <w:rsid w:val="00D66949"/>
    <w:pPr>
      <w:keepNext/>
      <w:keepLines/>
      <w:numPr>
        <w:numId w:val="4"/>
      </w:numPr>
      <w:spacing w:after="8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D708B4"/>
    <w:pPr>
      <w:keepNext/>
      <w:keepLines/>
      <w:spacing w:before="160" w:after="80"/>
      <w:outlineLvl w:val="1"/>
    </w:pPr>
    <w:rPr>
      <w:rFonts w:asciiTheme="majorHAnsi" w:eastAsiaTheme="majorEastAsia" w:hAnsiTheme="majorHAnsi" w:cstheme="majorBidi"/>
      <w:b/>
      <w:bCs/>
      <w:color w:val="2F5496" w:themeColor="accent1" w:themeShade="BF"/>
      <w:sz w:val="28"/>
      <w:szCs w:val="28"/>
    </w:rPr>
  </w:style>
  <w:style w:type="paragraph" w:styleId="berschrift3">
    <w:name w:val="heading 3"/>
    <w:basedOn w:val="Standard"/>
    <w:next w:val="Standard"/>
    <w:link w:val="berschrift3Zchn"/>
    <w:uiPriority w:val="9"/>
    <w:unhideWhenUsed/>
    <w:qFormat/>
    <w:rsid w:val="00F20770"/>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20770"/>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20770"/>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207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207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207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207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uiPriority w:val="99"/>
    <w:unhideWhenUsed/>
    <w:rsid w:val="00D66949"/>
    <w:pPr>
      <w:spacing w:after="120" w:line="276" w:lineRule="auto"/>
      <w:contextualSpacing/>
    </w:pPr>
    <w:rPr>
      <w:rFonts w:asciiTheme="majorHAnsi" w:eastAsiaTheme="minorEastAsia" w:hAnsiTheme="majorHAnsi"/>
      <w:kern w:val="0"/>
      <w:sz w:val="24"/>
      <w:lang w:val="en-US"/>
      <w14:ligatures w14:val="none"/>
    </w:rPr>
  </w:style>
  <w:style w:type="character" w:customStyle="1" w:styleId="berschrift1Zchn">
    <w:name w:val="Überschrift 1 Zchn"/>
    <w:basedOn w:val="Absatz-Standardschriftart"/>
    <w:link w:val="berschrift1"/>
    <w:uiPriority w:val="9"/>
    <w:rsid w:val="00D66949"/>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D708B4"/>
    <w:rPr>
      <w:rFonts w:asciiTheme="majorHAnsi" w:eastAsiaTheme="majorEastAsia" w:hAnsiTheme="majorHAnsi" w:cstheme="majorBidi"/>
      <w:b/>
      <w:bCs/>
      <w:color w:val="2F5496" w:themeColor="accent1" w:themeShade="BF"/>
      <w:sz w:val="28"/>
      <w:szCs w:val="28"/>
      <w:lang w:val="de-DE"/>
    </w:rPr>
  </w:style>
  <w:style w:type="character" w:customStyle="1" w:styleId="berschrift3Zchn">
    <w:name w:val="Überschrift 3 Zchn"/>
    <w:basedOn w:val="Absatz-Standardschriftart"/>
    <w:link w:val="berschrift3"/>
    <w:uiPriority w:val="9"/>
    <w:rsid w:val="00F20770"/>
    <w:rPr>
      <w:rFonts w:eastAsiaTheme="majorEastAsia" w:cstheme="majorBidi"/>
      <w:color w:val="2F5496" w:themeColor="accent1" w:themeShade="BF"/>
      <w:sz w:val="28"/>
      <w:szCs w:val="28"/>
      <w:lang w:val="de-DE"/>
    </w:rPr>
  </w:style>
  <w:style w:type="character" w:customStyle="1" w:styleId="berschrift4Zchn">
    <w:name w:val="Überschrift 4 Zchn"/>
    <w:basedOn w:val="Absatz-Standardschriftart"/>
    <w:link w:val="berschrift4"/>
    <w:uiPriority w:val="9"/>
    <w:semiHidden/>
    <w:rsid w:val="00F20770"/>
    <w:rPr>
      <w:rFonts w:eastAsiaTheme="majorEastAsia" w:cstheme="majorBidi"/>
      <w:i/>
      <w:iCs/>
      <w:color w:val="2F5496" w:themeColor="accent1" w:themeShade="BF"/>
      <w:lang w:val="de-DE"/>
    </w:rPr>
  </w:style>
  <w:style w:type="character" w:customStyle="1" w:styleId="berschrift5Zchn">
    <w:name w:val="Überschrift 5 Zchn"/>
    <w:basedOn w:val="Absatz-Standardschriftart"/>
    <w:link w:val="berschrift5"/>
    <w:uiPriority w:val="9"/>
    <w:semiHidden/>
    <w:rsid w:val="00F20770"/>
    <w:rPr>
      <w:rFonts w:eastAsiaTheme="majorEastAsia" w:cstheme="majorBidi"/>
      <w:color w:val="2F5496" w:themeColor="accent1" w:themeShade="BF"/>
      <w:lang w:val="de-DE"/>
    </w:rPr>
  </w:style>
  <w:style w:type="character" w:customStyle="1" w:styleId="berschrift6Zchn">
    <w:name w:val="Überschrift 6 Zchn"/>
    <w:basedOn w:val="Absatz-Standardschriftart"/>
    <w:link w:val="berschrift6"/>
    <w:uiPriority w:val="9"/>
    <w:semiHidden/>
    <w:rsid w:val="00F20770"/>
    <w:rPr>
      <w:rFonts w:eastAsiaTheme="majorEastAsia" w:cstheme="majorBidi"/>
      <w:i/>
      <w:iCs/>
      <w:color w:val="595959" w:themeColor="text1" w:themeTint="A6"/>
      <w:lang w:val="de-DE"/>
    </w:rPr>
  </w:style>
  <w:style w:type="character" w:customStyle="1" w:styleId="berschrift7Zchn">
    <w:name w:val="Überschrift 7 Zchn"/>
    <w:basedOn w:val="Absatz-Standardschriftart"/>
    <w:link w:val="berschrift7"/>
    <w:uiPriority w:val="9"/>
    <w:semiHidden/>
    <w:rsid w:val="00F20770"/>
    <w:rPr>
      <w:rFonts w:eastAsiaTheme="majorEastAsia" w:cstheme="majorBidi"/>
      <w:color w:val="595959" w:themeColor="text1" w:themeTint="A6"/>
      <w:lang w:val="de-DE"/>
    </w:rPr>
  </w:style>
  <w:style w:type="character" w:customStyle="1" w:styleId="berschrift8Zchn">
    <w:name w:val="Überschrift 8 Zchn"/>
    <w:basedOn w:val="Absatz-Standardschriftart"/>
    <w:link w:val="berschrift8"/>
    <w:uiPriority w:val="9"/>
    <w:semiHidden/>
    <w:rsid w:val="00F20770"/>
    <w:rPr>
      <w:rFonts w:eastAsiaTheme="majorEastAsia" w:cstheme="majorBidi"/>
      <w:i/>
      <w:iCs/>
      <w:color w:val="272727" w:themeColor="text1" w:themeTint="D8"/>
      <w:lang w:val="de-DE"/>
    </w:rPr>
  </w:style>
  <w:style w:type="character" w:customStyle="1" w:styleId="berschrift9Zchn">
    <w:name w:val="Überschrift 9 Zchn"/>
    <w:basedOn w:val="Absatz-Standardschriftart"/>
    <w:link w:val="berschrift9"/>
    <w:uiPriority w:val="9"/>
    <w:semiHidden/>
    <w:rsid w:val="00F20770"/>
    <w:rPr>
      <w:rFonts w:eastAsiaTheme="majorEastAsia" w:cstheme="majorBidi"/>
      <w:color w:val="272727" w:themeColor="text1" w:themeTint="D8"/>
      <w:lang w:val="de-DE"/>
    </w:rPr>
  </w:style>
  <w:style w:type="paragraph" w:styleId="Titel">
    <w:name w:val="Title"/>
    <w:basedOn w:val="Standard"/>
    <w:next w:val="Standard"/>
    <w:link w:val="TitelZchn"/>
    <w:uiPriority w:val="10"/>
    <w:qFormat/>
    <w:rsid w:val="00F20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20770"/>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F207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20770"/>
    <w:rPr>
      <w:rFonts w:eastAsiaTheme="majorEastAsia" w:cstheme="majorBidi"/>
      <w:color w:val="595959" w:themeColor="text1" w:themeTint="A6"/>
      <w:spacing w:val="15"/>
      <w:sz w:val="28"/>
      <w:szCs w:val="28"/>
      <w:lang w:val="de-DE"/>
    </w:rPr>
  </w:style>
  <w:style w:type="paragraph" w:styleId="Zitat">
    <w:name w:val="Quote"/>
    <w:basedOn w:val="Standard"/>
    <w:next w:val="Standard"/>
    <w:link w:val="ZitatZchn"/>
    <w:uiPriority w:val="29"/>
    <w:qFormat/>
    <w:rsid w:val="00F207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20770"/>
    <w:rPr>
      <w:i/>
      <w:iCs/>
      <w:color w:val="404040" w:themeColor="text1" w:themeTint="BF"/>
      <w:lang w:val="de-DE"/>
    </w:rPr>
  </w:style>
  <w:style w:type="paragraph" w:styleId="Listenabsatz">
    <w:name w:val="List Paragraph"/>
    <w:basedOn w:val="Standard"/>
    <w:uiPriority w:val="34"/>
    <w:qFormat/>
    <w:rsid w:val="00F20770"/>
    <w:pPr>
      <w:ind w:left="720"/>
      <w:contextualSpacing/>
    </w:pPr>
  </w:style>
  <w:style w:type="character" w:styleId="IntensiveHervorhebung">
    <w:name w:val="Intense Emphasis"/>
    <w:basedOn w:val="Absatz-Standardschriftart"/>
    <w:uiPriority w:val="21"/>
    <w:qFormat/>
    <w:rsid w:val="00F20770"/>
    <w:rPr>
      <w:i/>
      <w:iCs/>
      <w:color w:val="2F5496" w:themeColor="accent1" w:themeShade="BF"/>
    </w:rPr>
  </w:style>
  <w:style w:type="paragraph" w:styleId="IntensivesZitat">
    <w:name w:val="Intense Quote"/>
    <w:basedOn w:val="Standard"/>
    <w:next w:val="Standard"/>
    <w:link w:val="IntensivesZitatZchn"/>
    <w:uiPriority w:val="30"/>
    <w:qFormat/>
    <w:rsid w:val="00F207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20770"/>
    <w:rPr>
      <w:i/>
      <w:iCs/>
      <w:color w:val="2F5496" w:themeColor="accent1" w:themeShade="BF"/>
      <w:lang w:val="de-DE"/>
    </w:rPr>
  </w:style>
  <w:style w:type="character" w:styleId="IntensiverVerweis">
    <w:name w:val="Intense Reference"/>
    <w:basedOn w:val="Absatz-Standardschriftart"/>
    <w:uiPriority w:val="32"/>
    <w:qFormat/>
    <w:rsid w:val="00F20770"/>
    <w:rPr>
      <w:b/>
      <w:bCs/>
      <w:smallCaps/>
      <w:color w:val="2F5496" w:themeColor="accent1" w:themeShade="BF"/>
      <w:spacing w:val="5"/>
    </w:rPr>
  </w:style>
  <w:style w:type="paragraph" w:styleId="Kopfzeile">
    <w:name w:val="header"/>
    <w:basedOn w:val="Standard"/>
    <w:link w:val="KopfzeileZchn"/>
    <w:uiPriority w:val="99"/>
    <w:unhideWhenUsed/>
    <w:rsid w:val="000F44F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44FA"/>
    <w:rPr>
      <w:lang w:val="de-DE"/>
    </w:rPr>
  </w:style>
  <w:style w:type="paragraph" w:styleId="Fuzeile">
    <w:name w:val="footer"/>
    <w:basedOn w:val="Standard"/>
    <w:link w:val="FuzeileZchn"/>
    <w:uiPriority w:val="99"/>
    <w:unhideWhenUsed/>
    <w:rsid w:val="000F44F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44FA"/>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600</Words>
  <Characters>3786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dc:creator>
  <cp:keywords/>
  <dc:description/>
  <cp:lastModifiedBy>Alois Klotz</cp:lastModifiedBy>
  <cp:revision>11</cp:revision>
  <dcterms:created xsi:type="dcterms:W3CDTF">2026-11-03T10:20:00Z</dcterms:created>
  <dcterms:modified xsi:type="dcterms:W3CDTF">2026-11-03T13:40:00Z</dcterms:modified>
</cp:coreProperties>
</file>