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1A4" w:rsidRPr="00313E56" w:rsidRDefault="00C551A4" w:rsidP="00393F68">
      <w:pPr>
        <w:pStyle w:val="berschrift1"/>
        <w:rPr>
          <w:rStyle w:val="IntensiveHervorhebung"/>
        </w:rPr>
      </w:pPr>
      <w:r w:rsidRPr="00313E56">
        <w:rPr>
          <w:rStyle w:val="IntensiveHervorhebung"/>
        </w:rPr>
        <w:t>Amazonien</w:t>
      </w:r>
    </w:p>
    <w:p w:rsidR="00C551A4" w:rsidRPr="0059000D" w:rsidRDefault="00C551A4" w:rsidP="00484B67">
      <w:pPr>
        <w:pStyle w:val="StandardWeb"/>
        <w:spacing w:before="0" w:beforeAutospacing="0" w:after="0" w:afterAutospacing="0" w:line="360" w:lineRule="auto"/>
        <w:rPr>
          <w:rFonts w:ascii="Arial" w:eastAsia="Times New Roman" w:hAnsi="Arial" w:cs="Arial"/>
        </w:rPr>
      </w:pPr>
      <w:r w:rsidRPr="0059000D">
        <w:rPr>
          <w:rFonts w:ascii="Arial" w:eastAsia="Times New Roman" w:hAnsi="Arial" w:cs="Arial"/>
        </w:rPr>
        <w:t>Über den brasilianischen Regenwald</w:t>
      </w:r>
      <w:r w:rsidR="00484B67" w:rsidRPr="0059000D">
        <w:rPr>
          <w:rFonts w:ascii="Arial" w:eastAsia="Times New Roman" w:hAnsi="Arial" w:cs="Arial"/>
        </w:rPr>
        <w:t>:</w:t>
      </w:r>
      <w:r w:rsidRPr="0059000D">
        <w:rPr>
          <w:rFonts w:ascii="Arial" w:eastAsia="Times New Roman" w:hAnsi="Arial" w:cs="Arial"/>
        </w:rPr>
        <w:t xml:space="preserve"> </w:t>
      </w:r>
    </w:p>
    <w:p w:rsidR="00B32DF7" w:rsidRDefault="00C551A4" w:rsidP="00484B67">
      <w:pPr>
        <w:shd w:val="clear" w:color="auto" w:fill="FFFFFF"/>
        <w:spacing w:line="360" w:lineRule="auto"/>
        <w:rPr>
          <w:rFonts w:cs="Arial"/>
          <w:lang w:val="de-DE"/>
        </w:rPr>
      </w:pPr>
      <w:r w:rsidRPr="0059000D">
        <w:rPr>
          <w:rFonts w:cs="Arial"/>
          <w:lang w:val="de-DE"/>
        </w:rPr>
        <w:t>Im Norden Brasiliens erstreckt sich eine Landschaft d</w:t>
      </w:r>
      <w:r w:rsidR="00B32DF7">
        <w:rPr>
          <w:rFonts w:cs="Arial"/>
          <w:lang w:val="de-DE"/>
        </w:rPr>
        <w:t>er</w:t>
      </w:r>
      <w:r w:rsidR="0039635E">
        <w:rPr>
          <w:rFonts w:cs="Arial"/>
          <w:lang w:val="de-DE"/>
        </w:rPr>
        <w:t xml:space="preserve"> Superlative: Das</w:t>
      </w:r>
      <w:r w:rsidR="0034345D" w:rsidRPr="0059000D">
        <w:rPr>
          <w:rFonts w:cs="Arial"/>
          <w:lang w:val="de-DE"/>
        </w:rPr>
        <w:t xml:space="preserve"> – von den M</w:t>
      </w:r>
      <w:r w:rsidRPr="0059000D">
        <w:rPr>
          <w:rFonts w:cs="Arial"/>
          <w:lang w:val="de-DE"/>
        </w:rPr>
        <w:t>e</w:t>
      </w:r>
      <w:r w:rsidR="00484B67" w:rsidRPr="0059000D">
        <w:rPr>
          <w:rFonts w:cs="Arial"/>
          <w:lang w:val="de-DE"/>
        </w:rPr>
        <w:t>e</w:t>
      </w:r>
      <w:r w:rsidRPr="0059000D">
        <w:rPr>
          <w:rFonts w:cs="Arial"/>
          <w:lang w:val="de-DE"/>
        </w:rPr>
        <w:t xml:space="preserve">ren abgesehen – größte Ökosystem der Erde mit dem </w:t>
      </w:r>
      <w:r w:rsidR="0034366E">
        <w:rPr>
          <w:rFonts w:cs="Arial"/>
          <w:lang w:val="de-DE"/>
        </w:rPr>
        <w:t xml:space="preserve">größten Flusssystem verfügt </w:t>
      </w:r>
      <w:r w:rsidRPr="0059000D">
        <w:rPr>
          <w:rFonts w:cs="Arial"/>
          <w:lang w:val="de-DE"/>
        </w:rPr>
        <w:t>nicht nur über die umfangreichsten Süßwasservorräte der Welt, sondern erzeugt auch die Hälfte des in der Atmosphäre enthaltenen Sauerstoffs. Die Vielfalt der Pfl</w:t>
      </w:r>
      <w:r w:rsidR="0034345D" w:rsidRPr="0059000D">
        <w:rPr>
          <w:rFonts w:cs="Arial"/>
          <w:lang w:val="de-DE"/>
        </w:rPr>
        <w:t xml:space="preserve">anzen – und Tierarten ist außerordentlich. </w:t>
      </w:r>
      <w:r w:rsidR="00484B67" w:rsidRPr="0059000D">
        <w:rPr>
          <w:rFonts w:cs="Arial"/>
          <w:lang w:val="de-DE"/>
        </w:rPr>
        <w:t>Wissenschaftler</w:t>
      </w:r>
      <w:r w:rsidRPr="0059000D">
        <w:rPr>
          <w:rFonts w:cs="Arial"/>
          <w:lang w:val="de-DE"/>
        </w:rPr>
        <w:t xml:space="preserve"> gehen davon aus, dass in Amazonien mehrere Millionen Lebensformen existieren, darunter 250 Säugetier-,1500 Fisch-, 2000 Vogel- und weit über 20000 höhere Pflanzenarten. </w:t>
      </w:r>
    </w:p>
    <w:p w:rsidR="00B32DF7" w:rsidRDefault="00313E56" w:rsidP="00484B67">
      <w:pPr>
        <w:shd w:val="clear" w:color="auto" w:fill="FFFFFF"/>
        <w:spacing w:line="360" w:lineRule="auto"/>
        <w:rPr>
          <w:rFonts w:cs="Arial"/>
          <w:lang w:val="de-DE"/>
        </w:rPr>
      </w:pPr>
      <w:r>
        <w:rPr>
          <w:rFonts w:cs="Arial"/>
          <w:noProof/>
          <w:lang w:val="de-DE"/>
        </w:rPr>
        <w:drawing>
          <wp:inline distT="0" distB="0" distL="0" distR="0">
            <wp:extent cx="4799872" cy="3600000"/>
            <wp:effectExtent l="171450" t="171450" r="191770" b="1911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zonien3.jpg"/>
                    <pic:cNvPicPr/>
                  </pic:nvPicPr>
                  <pic:blipFill>
                    <a:blip r:embed="rId7">
                      <a:extLst>
                        <a:ext uri="{28A0092B-C50C-407E-A947-70E740481C1C}">
                          <a14:useLocalDpi xmlns:a14="http://schemas.microsoft.com/office/drawing/2010/main" val="0"/>
                        </a:ext>
                      </a:extLst>
                    </a:blip>
                    <a:stretch>
                      <a:fillRect/>
                    </a:stretch>
                  </pic:blipFill>
                  <pic:spPr>
                    <a:xfrm>
                      <a:off x="0" y="0"/>
                      <a:ext cx="4799872" cy="3600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32DF7" w:rsidRDefault="00C551A4" w:rsidP="00484B67">
      <w:pPr>
        <w:shd w:val="clear" w:color="auto" w:fill="FFFFFF"/>
        <w:spacing w:line="360" w:lineRule="auto"/>
        <w:rPr>
          <w:rFonts w:cs="Arial"/>
          <w:lang w:val="de-DE"/>
        </w:rPr>
      </w:pPr>
      <w:r w:rsidRPr="0059000D">
        <w:rPr>
          <w:rFonts w:cs="Arial"/>
          <w:lang w:val="de-DE"/>
        </w:rPr>
        <w:lastRenderedPageBreak/>
        <w:t>Außerdem prägt der tropische Regenw</w:t>
      </w:r>
      <w:r w:rsidR="0034345D" w:rsidRPr="0059000D">
        <w:rPr>
          <w:rFonts w:cs="Arial"/>
          <w:lang w:val="de-DE"/>
        </w:rPr>
        <w:t>ald die Vegetation am Amazonas. a</w:t>
      </w:r>
      <w:r w:rsidR="00177DB0" w:rsidRPr="0059000D">
        <w:rPr>
          <w:rFonts w:cs="Arial"/>
          <w:lang w:val="de-DE"/>
        </w:rPr>
        <w:t xml:space="preserve">ls Amazonasbecken wird die riesige von Regenwäldern </w:t>
      </w:r>
      <w:r w:rsidR="00484B67" w:rsidRPr="0059000D">
        <w:rPr>
          <w:rFonts w:cs="Arial"/>
          <w:lang w:val="de-DE"/>
        </w:rPr>
        <w:t>bedeckte</w:t>
      </w:r>
      <w:r w:rsidR="00177DB0" w:rsidRPr="0059000D">
        <w:rPr>
          <w:rFonts w:cs="Arial"/>
          <w:lang w:val="de-DE"/>
        </w:rPr>
        <w:t xml:space="preserve"> Tiefebene im nördlichen Teil Südamerikas bezeichnet. Das Becken hat seinen Namen von dem das Becken von West nach Ost durchquerenden Fluss </w:t>
      </w:r>
      <w:hyperlink r:id="rId8" w:tooltip="Amazonas" w:history="1">
        <w:r w:rsidR="00177DB0" w:rsidRPr="0059000D">
          <w:rPr>
            <w:rFonts w:cs="Arial"/>
            <w:lang w:val="de-DE"/>
          </w:rPr>
          <w:t>Amazonas</w:t>
        </w:r>
      </w:hyperlink>
    </w:p>
    <w:p w:rsidR="00177DB0" w:rsidRPr="0059000D" w:rsidRDefault="00177DB0" w:rsidP="00484B67">
      <w:pPr>
        <w:shd w:val="clear" w:color="auto" w:fill="FFFFFF"/>
        <w:spacing w:line="360" w:lineRule="auto"/>
        <w:rPr>
          <w:rFonts w:cs="Arial"/>
          <w:lang w:val="de-DE"/>
        </w:rPr>
      </w:pPr>
    </w:p>
    <w:p w:rsidR="00177DB0" w:rsidRDefault="00177DB0" w:rsidP="00484B67">
      <w:pPr>
        <w:shd w:val="clear" w:color="auto" w:fill="FFFFFF"/>
        <w:spacing w:line="360" w:lineRule="auto"/>
        <w:rPr>
          <w:rFonts w:cs="Arial"/>
          <w:lang w:val="de-DE"/>
        </w:rPr>
      </w:pPr>
      <w:r w:rsidRPr="0059000D">
        <w:rPr>
          <w:rFonts w:cs="Arial"/>
          <w:lang w:val="de-DE"/>
        </w:rPr>
        <w:t xml:space="preserve">Das Amazonasbecken umfasst Gebiete in </w:t>
      </w:r>
      <w:hyperlink r:id="rId9" w:tooltip="Brasilien" w:history="1">
        <w:r w:rsidRPr="0059000D">
          <w:rPr>
            <w:rFonts w:cs="Arial"/>
            <w:lang w:val="de-DE"/>
          </w:rPr>
          <w:t>Brasilien</w:t>
        </w:r>
      </w:hyperlink>
      <w:r w:rsidRPr="0059000D">
        <w:rPr>
          <w:rFonts w:cs="Arial"/>
          <w:lang w:val="de-DE"/>
        </w:rPr>
        <w:t xml:space="preserve">, </w:t>
      </w:r>
      <w:hyperlink r:id="rId10" w:tooltip="Französisch-Guayana" w:history="1">
        <w:r w:rsidRPr="0059000D">
          <w:rPr>
            <w:rFonts w:cs="Arial"/>
            <w:lang w:val="de-DE"/>
          </w:rPr>
          <w:t>Französisch-Guayana</w:t>
        </w:r>
      </w:hyperlink>
      <w:r w:rsidRPr="0059000D">
        <w:rPr>
          <w:rFonts w:cs="Arial"/>
          <w:lang w:val="de-DE"/>
        </w:rPr>
        <w:t xml:space="preserve">, </w:t>
      </w:r>
      <w:hyperlink r:id="rId11" w:tooltip="Suriname" w:history="1">
        <w:r w:rsidRPr="0059000D">
          <w:rPr>
            <w:rFonts w:cs="Arial"/>
            <w:lang w:val="de-DE"/>
          </w:rPr>
          <w:t>Surinam</w:t>
        </w:r>
      </w:hyperlink>
      <w:r w:rsidRPr="0059000D">
        <w:rPr>
          <w:rFonts w:cs="Arial"/>
          <w:lang w:val="de-DE"/>
        </w:rPr>
        <w:t xml:space="preserve">, </w:t>
      </w:r>
      <w:hyperlink r:id="rId12" w:tooltip="Guyana" w:history="1">
        <w:r w:rsidRPr="0059000D">
          <w:rPr>
            <w:rFonts w:cs="Arial"/>
            <w:lang w:val="de-DE"/>
          </w:rPr>
          <w:t>Guyana</w:t>
        </w:r>
      </w:hyperlink>
      <w:r w:rsidRPr="0059000D">
        <w:rPr>
          <w:rFonts w:cs="Arial"/>
          <w:lang w:val="de-DE"/>
        </w:rPr>
        <w:t xml:space="preserve">, </w:t>
      </w:r>
      <w:hyperlink r:id="rId13" w:tooltip="Venezuela" w:history="1">
        <w:r w:rsidRPr="0059000D">
          <w:rPr>
            <w:rFonts w:cs="Arial"/>
            <w:lang w:val="de-DE"/>
          </w:rPr>
          <w:t>Venezuela</w:t>
        </w:r>
      </w:hyperlink>
      <w:r w:rsidRPr="0059000D">
        <w:rPr>
          <w:rFonts w:cs="Arial"/>
          <w:lang w:val="de-DE"/>
        </w:rPr>
        <w:t xml:space="preserve">, </w:t>
      </w:r>
      <w:hyperlink r:id="rId14" w:tooltip="Kolumbien" w:history="1">
        <w:r w:rsidRPr="0059000D">
          <w:rPr>
            <w:rFonts w:cs="Arial"/>
            <w:lang w:val="de-DE"/>
          </w:rPr>
          <w:t>Kolumbien</w:t>
        </w:r>
      </w:hyperlink>
      <w:r w:rsidRPr="0059000D">
        <w:rPr>
          <w:rFonts w:cs="Arial"/>
          <w:lang w:val="de-DE"/>
        </w:rPr>
        <w:t xml:space="preserve">, </w:t>
      </w:r>
      <w:hyperlink r:id="rId15" w:tooltip="Ecuador" w:history="1">
        <w:r w:rsidRPr="0059000D">
          <w:rPr>
            <w:rFonts w:cs="Arial"/>
            <w:lang w:val="de-DE"/>
          </w:rPr>
          <w:t>Ecuador</w:t>
        </w:r>
      </w:hyperlink>
      <w:r w:rsidRPr="0059000D">
        <w:rPr>
          <w:rFonts w:cs="Arial"/>
          <w:lang w:val="de-DE"/>
        </w:rPr>
        <w:t xml:space="preserve">, </w:t>
      </w:r>
      <w:hyperlink r:id="rId16" w:tooltip="Peru" w:history="1">
        <w:r w:rsidRPr="0059000D">
          <w:rPr>
            <w:rFonts w:cs="Arial"/>
            <w:lang w:val="de-DE"/>
          </w:rPr>
          <w:t>Peru</w:t>
        </w:r>
      </w:hyperlink>
      <w:r w:rsidRPr="0059000D">
        <w:rPr>
          <w:rFonts w:cs="Arial"/>
          <w:lang w:val="de-DE"/>
        </w:rPr>
        <w:t xml:space="preserve"> und </w:t>
      </w:r>
      <w:hyperlink r:id="rId17" w:tooltip="Bolivien" w:history="1">
        <w:r w:rsidRPr="0059000D">
          <w:rPr>
            <w:rFonts w:cs="Arial"/>
            <w:lang w:val="de-DE"/>
          </w:rPr>
          <w:t>Bolivien</w:t>
        </w:r>
      </w:hyperlink>
      <w:r w:rsidRPr="0059000D">
        <w:rPr>
          <w:rFonts w:cs="Arial"/>
          <w:lang w:val="de-DE"/>
        </w:rPr>
        <w:t xml:space="preserve">. Es ist mit ca. </w:t>
      </w:r>
      <w:r w:rsidRPr="0059000D">
        <w:t>7Millionen</w:t>
      </w:r>
      <w:r w:rsidRPr="0059000D">
        <w:rPr>
          <w:rFonts w:cs="Arial"/>
          <w:lang w:val="de-DE"/>
        </w:rPr>
        <w:t xml:space="preserve"> km², was etwa 5% der gesamten </w:t>
      </w:r>
      <w:hyperlink r:id="rId18" w:tooltip="Landfläche" w:history="1">
        <w:r w:rsidRPr="0059000D">
          <w:rPr>
            <w:rFonts w:cs="Arial"/>
            <w:lang w:val="de-DE"/>
          </w:rPr>
          <w:t>Landfläche</w:t>
        </w:r>
      </w:hyperlink>
      <w:r w:rsidRPr="0059000D">
        <w:rPr>
          <w:rFonts w:cs="Arial"/>
          <w:lang w:val="de-DE"/>
        </w:rPr>
        <w:t xml:space="preserve"> der </w:t>
      </w:r>
      <w:hyperlink r:id="rId19" w:tooltip="Erde" w:history="1">
        <w:r w:rsidRPr="0059000D">
          <w:rPr>
            <w:rFonts w:cs="Arial"/>
            <w:lang w:val="de-DE"/>
          </w:rPr>
          <w:t>Erde</w:t>
        </w:r>
      </w:hyperlink>
      <w:r w:rsidRPr="0059000D">
        <w:rPr>
          <w:rFonts w:cs="Arial"/>
          <w:lang w:val="de-DE"/>
        </w:rPr>
        <w:t xml:space="preserve"> entspricht, das größte zusammenhängende Landschaftsgebiet und damit auch der größte zusammenhängende </w:t>
      </w:r>
      <w:hyperlink r:id="rId20" w:tooltip="Wald" w:history="1">
        <w:r w:rsidRPr="0059000D">
          <w:rPr>
            <w:rFonts w:cs="Arial"/>
            <w:lang w:val="de-DE"/>
          </w:rPr>
          <w:t>Wald</w:t>
        </w:r>
      </w:hyperlink>
      <w:r w:rsidRPr="0059000D">
        <w:rPr>
          <w:rFonts w:cs="Arial"/>
          <w:lang w:val="de-DE"/>
        </w:rPr>
        <w:t xml:space="preserve"> unseres Planeten.</w:t>
      </w:r>
    </w:p>
    <w:p w:rsidR="00B32DF7" w:rsidRPr="0059000D" w:rsidRDefault="00CB1B12" w:rsidP="00484B67">
      <w:pPr>
        <w:shd w:val="clear" w:color="auto" w:fill="FFFFFF"/>
        <w:spacing w:line="360" w:lineRule="auto"/>
        <w:rPr>
          <w:rFonts w:cs="Arial"/>
          <w:lang w:val="de-DE"/>
        </w:rPr>
      </w:pPr>
      <w:r>
        <w:rPr>
          <w:rFonts w:cs="Arial"/>
          <w:noProof/>
          <w:lang w:eastAsia="de-AT"/>
        </w:rPr>
        <w:drawing>
          <wp:inline distT="0" distB="0" distL="0" distR="0" wp14:anchorId="48F733A6" wp14:editId="4E853528">
            <wp:extent cx="4800000" cy="3600000"/>
            <wp:effectExtent l="171450" t="171450" r="191135" b="1911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ien1.jpg"/>
                    <pic:cNvPicPr/>
                  </pic:nvPicPr>
                  <pic:blipFill>
                    <a:blip r:embed="rId21">
                      <a:extLst>
                        <a:ext uri="{28A0092B-C50C-407E-A947-70E740481C1C}">
                          <a14:useLocalDpi xmlns:a14="http://schemas.microsoft.com/office/drawing/2010/main" val="0"/>
                        </a:ext>
                      </a:extLst>
                    </a:blip>
                    <a:stretch>
                      <a:fillRect/>
                    </a:stretch>
                  </pic:blipFill>
                  <pic:spPr>
                    <a:xfrm>
                      <a:off x="0" y="0"/>
                      <a:ext cx="4800000" cy="3600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177DB0" w:rsidRPr="0059000D" w:rsidRDefault="00177DB0" w:rsidP="00484B67">
      <w:pPr>
        <w:shd w:val="clear" w:color="auto" w:fill="FFFFFF"/>
        <w:spacing w:line="360" w:lineRule="auto"/>
        <w:rPr>
          <w:rFonts w:cs="Arial"/>
          <w:lang w:val="de-DE"/>
        </w:rPr>
      </w:pPr>
      <w:r w:rsidRPr="0059000D">
        <w:rPr>
          <w:rFonts w:cs="Arial"/>
          <w:lang w:val="de-DE"/>
        </w:rPr>
        <w:t xml:space="preserve">Das Gebiet bezeichnet die Landschaft, die durch das </w:t>
      </w:r>
      <w:r w:rsidR="00484B67" w:rsidRPr="0059000D">
        <w:rPr>
          <w:rFonts w:cs="Arial"/>
          <w:lang w:val="de-DE"/>
        </w:rPr>
        <w:t>riesige</w:t>
      </w:r>
      <w:r w:rsidRPr="0059000D">
        <w:rPr>
          <w:rFonts w:cs="Arial"/>
          <w:lang w:val="de-DE"/>
        </w:rPr>
        <w:t xml:space="preserve"> Flusssystem des Amazonas geprägt ist und umfasst damit auch die über 1000 </w:t>
      </w:r>
      <w:r w:rsidRPr="0059000D">
        <w:rPr>
          <w:rFonts w:cs="Arial"/>
          <w:iCs/>
          <w:lang w:val="de-DE"/>
        </w:rPr>
        <w:t>größeren</w:t>
      </w:r>
      <w:r w:rsidRPr="0059000D">
        <w:rPr>
          <w:rFonts w:cs="Arial"/>
          <w:lang w:val="de-DE"/>
        </w:rPr>
        <w:t xml:space="preserve"> Nebenflüsse desselben. Der größte Teil des Amazonasbeckens (rund zwei Drittel der Fläche) gehört </w:t>
      </w:r>
      <w:r w:rsidRPr="0059000D">
        <w:rPr>
          <w:rFonts w:cs="Arial"/>
          <w:lang w:val="de-DE"/>
        </w:rPr>
        <w:lastRenderedPageBreak/>
        <w:t xml:space="preserve">zu Brasilien. Dabei ist nicht nur der Amazonas ein mächtiger Fluss, sondern auch viele seiner Nebenflüsse. Zehn davon gehören ihrerseits zu den </w:t>
      </w:r>
      <w:r w:rsidR="00484B67" w:rsidRPr="0059000D">
        <w:rPr>
          <w:rFonts w:cs="Arial"/>
          <w:lang w:val="de-DE"/>
        </w:rPr>
        <w:t>fünfundzwanzig</w:t>
      </w:r>
      <w:r w:rsidRPr="0059000D">
        <w:rPr>
          <w:rFonts w:cs="Arial"/>
          <w:lang w:val="de-DE"/>
        </w:rPr>
        <w:t xml:space="preserve"> wasserreichsten Flüssen der Erde, darunter sogar ein Nebenfluss eines Nebenflusses, nämlich der </w:t>
      </w:r>
      <w:hyperlink r:id="rId22" w:tooltip="Rio Branco" w:history="1">
        <w:r w:rsidRPr="0059000D">
          <w:rPr>
            <w:rFonts w:cs="Arial"/>
            <w:lang w:val="de-DE"/>
          </w:rPr>
          <w:t>Rio Branco</w:t>
        </w:r>
      </w:hyperlink>
      <w:r w:rsidRPr="0059000D">
        <w:rPr>
          <w:rFonts w:cs="Arial"/>
          <w:lang w:val="de-DE"/>
        </w:rPr>
        <w:t>.</w:t>
      </w:r>
    </w:p>
    <w:p w:rsidR="0059000D" w:rsidRPr="00D2001F" w:rsidRDefault="0059000D" w:rsidP="00D2001F">
      <w:pPr>
        <w:pStyle w:val="berschrift1"/>
        <w:spacing w:after="240"/>
        <w:rPr>
          <w:rStyle w:val="IntensiveHervorhebung"/>
        </w:rPr>
      </w:pPr>
      <w:r w:rsidRPr="00D2001F">
        <w:rPr>
          <w:rStyle w:val="IntensiveHervorhebung"/>
        </w:rPr>
        <w:t>Daten zum Amazonas</w:t>
      </w:r>
    </w:p>
    <w:p w:rsidR="0059000D" w:rsidRPr="0059000D" w:rsidRDefault="0059000D" w:rsidP="00A34CD6">
      <w:pPr>
        <w:tabs>
          <w:tab w:val="left" w:leader="dot" w:pos="2835"/>
        </w:tabs>
        <w:spacing w:line="360" w:lineRule="auto"/>
      </w:pPr>
      <w:r w:rsidRPr="0059000D">
        <w:t>Lage</w:t>
      </w:r>
      <w:r w:rsidRPr="0059000D">
        <w:tab/>
        <w:t>Südamerika</w:t>
      </w:r>
    </w:p>
    <w:p w:rsidR="0059000D" w:rsidRPr="00A34CD6" w:rsidRDefault="0059000D" w:rsidP="00A34CD6">
      <w:pPr>
        <w:tabs>
          <w:tab w:val="left" w:leader="dot" w:pos="2835"/>
        </w:tabs>
        <w:spacing w:line="360" w:lineRule="auto"/>
        <w:rPr>
          <w:lang w:val="en-GB"/>
        </w:rPr>
      </w:pPr>
      <w:proofErr w:type="spellStart"/>
      <w:r w:rsidRPr="00A34CD6">
        <w:rPr>
          <w:lang w:val="en-GB"/>
        </w:rPr>
        <w:t>Flusssystem</w:t>
      </w:r>
      <w:proofErr w:type="spellEnd"/>
      <w:r w:rsidRPr="00A34CD6">
        <w:rPr>
          <w:lang w:val="en-GB"/>
        </w:rPr>
        <w:tab/>
        <w:t>Amazonas</w:t>
      </w:r>
    </w:p>
    <w:p w:rsidR="0059000D" w:rsidRPr="00F02866" w:rsidRDefault="0059000D" w:rsidP="00A34CD6">
      <w:pPr>
        <w:tabs>
          <w:tab w:val="left" w:leader="dot" w:pos="2835"/>
        </w:tabs>
        <w:spacing w:line="360" w:lineRule="auto"/>
        <w:rPr>
          <w:lang w:val="en-US"/>
        </w:rPr>
      </w:pPr>
      <w:r w:rsidRPr="00F02866">
        <w:rPr>
          <w:lang w:val="en-US"/>
        </w:rPr>
        <w:t>Quelle</w:t>
      </w:r>
      <w:r w:rsidRPr="00F02866">
        <w:rPr>
          <w:lang w:val="en-US"/>
        </w:rPr>
        <w:tab/>
        <w:t>"</w:t>
      </w:r>
      <w:proofErr w:type="spellStart"/>
      <w:r w:rsidRPr="00F02866">
        <w:rPr>
          <w:lang w:val="en-US"/>
        </w:rPr>
        <w:t>Nevado</w:t>
      </w:r>
      <w:proofErr w:type="spellEnd"/>
      <w:r w:rsidRPr="00F02866">
        <w:rPr>
          <w:lang w:val="en-US"/>
        </w:rPr>
        <w:t xml:space="preserve"> </w:t>
      </w:r>
      <w:proofErr w:type="spellStart"/>
      <w:r w:rsidRPr="00F02866">
        <w:rPr>
          <w:lang w:val="en-US"/>
        </w:rPr>
        <w:t>Mismi</w:t>
      </w:r>
      <w:proofErr w:type="spellEnd"/>
      <w:r w:rsidRPr="00F02866">
        <w:rPr>
          <w:lang w:val="en-US"/>
        </w:rPr>
        <w:t>, Arequipa, Peru</w:t>
      </w:r>
      <w:r w:rsidRPr="00F02866">
        <w:rPr>
          <w:lang w:val="en-US"/>
        </w:rPr>
        <w:tab/>
      </w:r>
    </w:p>
    <w:p w:rsidR="0059000D" w:rsidRPr="0059000D" w:rsidRDefault="0059000D" w:rsidP="00A34CD6">
      <w:pPr>
        <w:tabs>
          <w:tab w:val="left" w:leader="dot" w:pos="2835"/>
        </w:tabs>
        <w:spacing w:line="360" w:lineRule="auto"/>
      </w:pPr>
      <w:r w:rsidRPr="0059000D">
        <w:t>Quellhöhe</w:t>
      </w:r>
      <w:r w:rsidRPr="0059000D">
        <w:tab/>
        <w:t>5.170 m</w:t>
      </w:r>
    </w:p>
    <w:p w:rsidR="0059000D" w:rsidRPr="0059000D" w:rsidRDefault="0059000D" w:rsidP="00A34CD6">
      <w:pPr>
        <w:tabs>
          <w:tab w:val="left" w:leader="dot" w:pos="2835"/>
        </w:tabs>
        <w:spacing w:line="360" w:lineRule="auto"/>
      </w:pPr>
      <w:r w:rsidRPr="0059000D">
        <w:t>Mündung</w:t>
      </w:r>
      <w:r w:rsidRPr="0059000D">
        <w:tab/>
        <w:t>in den Atlantik, Brasilien</w:t>
      </w:r>
    </w:p>
    <w:p w:rsidR="0059000D" w:rsidRPr="0059000D" w:rsidRDefault="0059000D" w:rsidP="00A34CD6">
      <w:pPr>
        <w:tabs>
          <w:tab w:val="left" w:leader="dot" w:pos="2835"/>
        </w:tabs>
        <w:spacing w:line="360" w:lineRule="auto"/>
      </w:pPr>
      <w:r w:rsidRPr="0059000D">
        <w:t>Mündungshöhe</w:t>
      </w:r>
      <w:r w:rsidRPr="0059000D">
        <w:tab/>
        <w:t>0 m</w:t>
      </w:r>
    </w:p>
    <w:p w:rsidR="0059000D" w:rsidRPr="0059000D" w:rsidRDefault="0059000D" w:rsidP="00A34CD6">
      <w:pPr>
        <w:tabs>
          <w:tab w:val="left" w:leader="dot" w:pos="2835"/>
        </w:tabs>
        <w:spacing w:line="360" w:lineRule="auto"/>
      </w:pPr>
      <w:r w:rsidRPr="0059000D">
        <w:t>Höhenunterschied</w:t>
      </w:r>
      <w:r w:rsidRPr="0059000D">
        <w:tab/>
        <w:t>5.170 m</w:t>
      </w:r>
    </w:p>
    <w:p w:rsidR="0059000D" w:rsidRPr="0059000D" w:rsidRDefault="0059000D" w:rsidP="00A34CD6">
      <w:pPr>
        <w:tabs>
          <w:tab w:val="left" w:leader="dot" w:pos="2835"/>
        </w:tabs>
        <w:spacing w:line="360" w:lineRule="auto"/>
      </w:pPr>
      <w:r w:rsidRPr="0059000D">
        <w:t>Länge</w:t>
      </w:r>
      <w:r w:rsidRPr="0059000D">
        <w:tab/>
        <w:t>6.448 km</w:t>
      </w:r>
    </w:p>
    <w:p w:rsidR="0059000D" w:rsidRPr="0059000D" w:rsidRDefault="0059000D" w:rsidP="00A34CD6">
      <w:pPr>
        <w:tabs>
          <w:tab w:val="left" w:leader="dot" w:pos="2835"/>
        </w:tabs>
        <w:spacing w:line="360" w:lineRule="auto"/>
      </w:pPr>
      <w:r w:rsidRPr="0059000D">
        <w:t>Einzugsgebiet</w:t>
      </w:r>
      <w:r w:rsidRPr="0059000D">
        <w:tab/>
        <w:t>6.112.000 km²</w:t>
      </w:r>
    </w:p>
    <w:p w:rsidR="0059000D" w:rsidRPr="0059000D" w:rsidRDefault="0059000D" w:rsidP="00A34CD6">
      <w:pPr>
        <w:tabs>
          <w:tab w:val="left" w:leader="dot" w:pos="2835"/>
        </w:tabs>
        <w:spacing w:line="360" w:lineRule="auto"/>
      </w:pPr>
      <w:r w:rsidRPr="0059000D">
        <w:t>Abflussmenge</w:t>
      </w:r>
      <w:r w:rsidRPr="0059000D">
        <w:tab/>
        <w:t>MQ: 209000 m³/s</w:t>
      </w:r>
    </w:p>
    <w:p w:rsidR="0059000D" w:rsidRPr="0059000D" w:rsidRDefault="0059000D" w:rsidP="00484B67">
      <w:pPr>
        <w:shd w:val="clear" w:color="auto" w:fill="FFFFFF"/>
        <w:spacing w:line="360" w:lineRule="auto"/>
        <w:rPr>
          <w:rFonts w:cs="Arial"/>
          <w:lang w:val="de-DE"/>
        </w:rPr>
      </w:pPr>
    </w:p>
    <w:p w:rsidR="00177DB0" w:rsidRPr="0059000D" w:rsidRDefault="00177DB0" w:rsidP="00484B67">
      <w:pPr>
        <w:shd w:val="clear" w:color="auto" w:fill="FFFFFF"/>
        <w:spacing w:line="360" w:lineRule="auto"/>
        <w:rPr>
          <w:rFonts w:cs="Arial"/>
          <w:lang w:val="de-DE"/>
        </w:rPr>
      </w:pPr>
      <w:r w:rsidRPr="0059000D">
        <w:rPr>
          <w:rFonts w:cs="Arial"/>
          <w:lang w:val="de-DE"/>
        </w:rPr>
        <w:t xml:space="preserve">Man schätzt, dass im Amazonasbecken rund ein Fünftel allen </w:t>
      </w:r>
      <w:hyperlink r:id="rId23" w:tooltip="Süßwasser" w:history="1">
        <w:r w:rsidRPr="0059000D">
          <w:rPr>
            <w:rFonts w:cs="Arial"/>
            <w:lang w:val="de-DE"/>
          </w:rPr>
          <w:t>Süßwassers</w:t>
        </w:r>
      </w:hyperlink>
      <w:r w:rsidRPr="0059000D">
        <w:rPr>
          <w:rFonts w:cs="Arial"/>
          <w:lang w:val="de-DE"/>
        </w:rPr>
        <w:t xml:space="preserve"> der Erde fließt. Dabei hat das Becken ein derart geringes Gefälle, dass die Flüsse meist nur eine sehr geringe Fließgeschwindigkeit aufweisen. Für den Amazonas gilt, das</w:t>
      </w:r>
      <w:r w:rsidR="0034345D" w:rsidRPr="0059000D">
        <w:rPr>
          <w:rFonts w:cs="Arial"/>
          <w:lang w:val="de-DE"/>
        </w:rPr>
        <w:t xml:space="preserve">s das </w:t>
      </w:r>
      <w:r w:rsidR="00484B67" w:rsidRPr="0059000D">
        <w:rPr>
          <w:rFonts w:cs="Arial"/>
          <w:lang w:val="de-DE"/>
        </w:rPr>
        <w:t>Gefälle</w:t>
      </w:r>
      <w:r w:rsidRPr="0059000D">
        <w:rPr>
          <w:rFonts w:cs="Arial"/>
          <w:lang w:val="de-DE"/>
        </w:rPr>
        <w:t xml:space="preserve"> rund fünf Millimeter pro Kilometer beträgt, wobei im Vergleich hierzu beispielsweise eine Badewanne ein stärke</w:t>
      </w:r>
      <w:r w:rsidR="008A0706">
        <w:rPr>
          <w:rFonts w:cs="Arial"/>
          <w:lang w:val="de-DE"/>
        </w:rPr>
        <w:t>res Gefälle</w:t>
      </w:r>
      <w:r w:rsidRPr="0059000D">
        <w:rPr>
          <w:rFonts w:cs="Arial"/>
          <w:lang w:val="de-DE"/>
        </w:rPr>
        <w:t xml:space="preserve"> aufweist. Je nach Jahreszeit werden weniger als 100.000 oder sogar über 200.000 m³ Wasser </w:t>
      </w:r>
      <w:r w:rsidRPr="0059000D">
        <w:rPr>
          <w:rFonts w:cs="Arial"/>
          <w:iCs/>
          <w:lang w:val="de-DE"/>
        </w:rPr>
        <w:t>pro Sekunde</w:t>
      </w:r>
      <w:r w:rsidRPr="0059000D">
        <w:rPr>
          <w:rFonts w:cs="Arial"/>
          <w:lang w:val="de-DE"/>
        </w:rPr>
        <w:t xml:space="preserve"> dem </w:t>
      </w:r>
      <w:hyperlink r:id="rId24" w:tooltip="Atlantischer Ozean" w:history="1">
        <w:r w:rsidRPr="0059000D">
          <w:rPr>
            <w:rFonts w:cs="Arial"/>
            <w:lang w:val="de-DE"/>
          </w:rPr>
          <w:t>Atlantischen Ozean</w:t>
        </w:r>
      </w:hyperlink>
      <w:r w:rsidRPr="0059000D">
        <w:rPr>
          <w:rFonts w:cs="Arial"/>
          <w:lang w:val="de-DE"/>
        </w:rPr>
        <w:t xml:space="preserve"> zugeführt.</w:t>
      </w:r>
    </w:p>
    <w:p w:rsidR="00C551A4" w:rsidRDefault="00177DB0" w:rsidP="00484B67">
      <w:pPr>
        <w:shd w:val="clear" w:color="auto" w:fill="FFFFFF"/>
        <w:spacing w:line="360" w:lineRule="auto"/>
        <w:rPr>
          <w:rFonts w:cs="Arial"/>
          <w:lang w:val="de-DE"/>
        </w:rPr>
      </w:pPr>
      <w:r w:rsidRPr="0059000D">
        <w:rPr>
          <w:rFonts w:cs="Arial"/>
          <w:lang w:val="de-DE"/>
        </w:rPr>
        <w:t xml:space="preserve">Die großen Nebenflüsse des Amazonas kann man an ihren Farben unterscheiden. Der </w:t>
      </w:r>
      <w:hyperlink r:id="rId25" w:tooltip="Rio Negro (Amazonien)" w:history="1">
        <w:r w:rsidRPr="0059000D">
          <w:rPr>
            <w:rFonts w:cs="Arial"/>
            <w:lang w:val="de-DE"/>
          </w:rPr>
          <w:t xml:space="preserve">Rio </w:t>
        </w:r>
        <w:proofErr w:type="spellStart"/>
        <w:r w:rsidRPr="0059000D">
          <w:rPr>
            <w:rFonts w:cs="Arial"/>
            <w:lang w:val="de-DE"/>
          </w:rPr>
          <w:t>Negro</w:t>
        </w:r>
        <w:proofErr w:type="spellEnd"/>
      </w:hyperlink>
      <w:r w:rsidRPr="0059000D">
        <w:rPr>
          <w:rFonts w:cs="Arial"/>
          <w:lang w:val="de-DE"/>
        </w:rPr>
        <w:t xml:space="preserve"> gibt seine Farbe schwarz bereits im Namen an. Der </w:t>
      </w:r>
      <w:hyperlink r:id="rId26" w:tooltip="Rio Madeira" w:history="1">
        <w:r w:rsidRPr="0059000D">
          <w:rPr>
            <w:rFonts w:cs="Arial"/>
            <w:lang w:val="de-DE"/>
          </w:rPr>
          <w:t>Rio Madeira</w:t>
        </w:r>
      </w:hyperlink>
      <w:r w:rsidRPr="0059000D">
        <w:rPr>
          <w:rFonts w:cs="Arial"/>
          <w:lang w:val="de-DE"/>
        </w:rPr>
        <w:t xml:space="preserve"> gilt als gelb-roter Fluss, der </w:t>
      </w:r>
      <w:hyperlink r:id="rId27" w:tooltip="Rio Tapajos" w:history="1">
        <w:r w:rsidRPr="0059000D">
          <w:rPr>
            <w:rFonts w:cs="Arial"/>
            <w:lang w:val="de-DE"/>
          </w:rPr>
          <w:t xml:space="preserve">Rio </w:t>
        </w:r>
        <w:proofErr w:type="spellStart"/>
        <w:r w:rsidRPr="0059000D">
          <w:rPr>
            <w:rFonts w:cs="Arial"/>
            <w:lang w:val="de-DE"/>
          </w:rPr>
          <w:t>Tapajos</w:t>
        </w:r>
        <w:proofErr w:type="spellEnd"/>
      </w:hyperlink>
      <w:r w:rsidRPr="0059000D">
        <w:rPr>
          <w:rFonts w:cs="Arial"/>
          <w:lang w:val="de-DE"/>
        </w:rPr>
        <w:t xml:space="preserve"> und der </w:t>
      </w:r>
      <w:hyperlink r:id="rId28" w:tooltip="Rio Xingu" w:history="1">
        <w:r w:rsidRPr="0059000D">
          <w:rPr>
            <w:rFonts w:cs="Arial"/>
            <w:lang w:val="de-DE"/>
          </w:rPr>
          <w:t>Rio Xingu</w:t>
        </w:r>
      </w:hyperlink>
      <w:r w:rsidRPr="0059000D">
        <w:rPr>
          <w:rFonts w:cs="Arial"/>
          <w:lang w:val="de-DE"/>
        </w:rPr>
        <w:t xml:space="preserve"> haben klares Wasser, das aus der Entfernung und aus dem Flugzeug blaugrün erscheint. Allgemein gilt, dass die dunklen Flüsse </w:t>
      </w:r>
      <w:r w:rsidRPr="0059000D">
        <w:rPr>
          <w:rFonts w:cs="Arial"/>
          <w:lang w:val="de-DE"/>
        </w:rPr>
        <w:lastRenderedPageBreak/>
        <w:t>(</w:t>
      </w:r>
      <w:hyperlink r:id="rId29" w:tooltip="Schwarzwasserflüsse" w:history="1">
        <w:r w:rsidRPr="0059000D">
          <w:rPr>
            <w:rFonts w:cs="Arial"/>
            <w:lang w:val="de-DE"/>
          </w:rPr>
          <w:t>Schwarzwasserflüsse</w:t>
        </w:r>
      </w:hyperlink>
      <w:r w:rsidRPr="0059000D">
        <w:rPr>
          <w:rFonts w:cs="Arial"/>
          <w:lang w:val="de-DE"/>
        </w:rPr>
        <w:t xml:space="preserve">) eher aus dem Norden (also linksseitig), die hellen eher aus dem Süden (also rechtsseitig) zufließen. Der Grund liegt in der </w:t>
      </w:r>
      <w:hyperlink r:id="rId30" w:tooltip="Boden" w:history="1">
        <w:r w:rsidRPr="0059000D">
          <w:rPr>
            <w:rFonts w:cs="Arial"/>
            <w:lang w:val="de-DE"/>
          </w:rPr>
          <w:t>Bodenbeschaffenheit</w:t>
        </w:r>
      </w:hyperlink>
      <w:r w:rsidRPr="0059000D">
        <w:rPr>
          <w:rFonts w:cs="Arial"/>
          <w:lang w:val="de-DE"/>
        </w:rPr>
        <w:t xml:space="preserve"> und damit der </w:t>
      </w:r>
      <w:hyperlink r:id="rId31" w:tooltip="Erosion" w:history="1">
        <w:r w:rsidRPr="0059000D">
          <w:rPr>
            <w:rFonts w:cs="Arial"/>
            <w:lang w:val="de-DE"/>
          </w:rPr>
          <w:t>Erosion</w:t>
        </w:r>
      </w:hyperlink>
      <w:r w:rsidRPr="0059000D">
        <w:rPr>
          <w:rFonts w:cs="Arial"/>
          <w:lang w:val="de-DE"/>
        </w:rPr>
        <w:t xml:space="preserve"> der durchflossenen Regionen.</w:t>
      </w:r>
      <w:r w:rsidR="0029761C" w:rsidRPr="0059000D">
        <w:rPr>
          <w:rFonts w:cs="Arial"/>
          <w:lang w:val="de-DE"/>
        </w:rPr>
        <w:t xml:space="preserve"> </w:t>
      </w:r>
    </w:p>
    <w:p w:rsidR="00B32DF7" w:rsidRDefault="00B32DF7" w:rsidP="00F575CF">
      <w:pPr>
        <w:pStyle w:val="berschrift1"/>
        <w:spacing w:after="240"/>
        <w:rPr>
          <w:lang w:val="de-DE"/>
        </w:rPr>
      </w:pPr>
      <w:r>
        <w:rPr>
          <w:lang w:val="de-DE"/>
        </w:rPr>
        <w:t>Indigene Bevölkerung</w:t>
      </w:r>
    </w:p>
    <w:p w:rsidR="00B32DF7" w:rsidRDefault="008A0706" w:rsidP="00484B67">
      <w:pPr>
        <w:shd w:val="clear" w:color="auto" w:fill="FFFFFF"/>
        <w:spacing w:line="360" w:lineRule="auto"/>
        <w:rPr>
          <w:rFonts w:cs="Arial"/>
          <w:lang w:val="de-DE"/>
        </w:rPr>
      </w:pPr>
      <w:r w:rsidRPr="008A0706">
        <w:rPr>
          <w:rFonts w:cs="Arial"/>
          <w:lang w:val="de-DE"/>
        </w:rPr>
        <w:t>Die indigenen Völker in Brasilien waren traditionell halbnomadische Stämme, die sowohl von Jagen und Sammeln, als auch von einfacher Landwirtschaft lebten. Ein großer Teil der einheimischen Bevölkerung starb im Zuge der europäischen Kolonialisierung, meist an eingeschleppten Krankheiten, in Folge von Zwangsarbeit oder durch die Hand der Kolonialisten. Der Großteil der verbleibenden Indios wurde mehr oder weniger Teil der Gesellschaft und vermischte sich im Laufe der Zeit mit den europäischen Einwanderern.</w:t>
      </w:r>
    </w:p>
    <w:tbl>
      <w:tblPr>
        <w:tblStyle w:val="Tabellenraster"/>
        <w:tblW w:w="0" w:type="auto"/>
        <w:tblLook w:val="04A0" w:firstRow="1" w:lastRow="0" w:firstColumn="1" w:lastColumn="0" w:noHBand="0" w:noVBand="1"/>
      </w:tblPr>
      <w:tblGrid>
        <w:gridCol w:w="2835"/>
        <w:gridCol w:w="2835"/>
      </w:tblGrid>
      <w:tr w:rsidR="00F575CF" w:rsidTr="00F750AD">
        <w:tc>
          <w:tcPr>
            <w:tcW w:w="2835" w:type="dxa"/>
            <w:shd w:val="clear" w:color="auto" w:fill="C6D9F1" w:themeFill="text2" w:themeFillTint="33"/>
          </w:tcPr>
          <w:p w:rsidR="00F575CF" w:rsidRDefault="00F575CF" w:rsidP="008A0706">
            <w:pPr>
              <w:spacing w:before="120" w:line="360" w:lineRule="auto"/>
              <w:rPr>
                <w:rFonts w:cs="Arial"/>
                <w:lang w:val="de-DE"/>
              </w:rPr>
            </w:pPr>
            <w:r>
              <w:rPr>
                <w:rFonts w:cs="Arial"/>
                <w:lang w:val="de-DE"/>
              </w:rPr>
              <w:t>Jahr</w:t>
            </w:r>
          </w:p>
        </w:tc>
        <w:tc>
          <w:tcPr>
            <w:tcW w:w="2835" w:type="dxa"/>
            <w:shd w:val="clear" w:color="auto" w:fill="C6D9F1" w:themeFill="text2" w:themeFillTint="33"/>
          </w:tcPr>
          <w:p w:rsidR="00F575CF" w:rsidRDefault="00F575CF" w:rsidP="008A0706">
            <w:pPr>
              <w:spacing w:before="120" w:line="360" w:lineRule="auto"/>
              <w:rPr>
                <w:rFonts w:cs="Arial"/>
                <w:lang w:val="de-DE"/>
              </w:rPr>
            </w:pPr>
            <w:r>
              <w:rPr>
                <w:rFonts w:cs="Arial"/>
                <w:lang w:val="de-DE"/>
              </w:rPr>
              <w:t>Ureinwohner</w:t>
            </w:r>
          </w:p>
        </w:tc>
      </w:tr>
      <w:tr w:rsidR="008A0706" w:rsidTr="00F750AD">
        <w:tc>
          <w:tcPr>
            <w:tcW w:w="2835" w:type="dxa"/>
            <w:shd w:val="clear" w:color="auto" w:fill="auto"/>
          </w:tcPr>
          <w:p w:rsidR="008A0706" w:rsidRDefault="008A0706" w:rsidP="008A0706">
            <w:pPr>
              <w:spacing w:before="120" w:line="360" w:lineRule="auto"/>
              <w:rPr>
                <w:rFonts w:cs="Arial"/>
                <w:lang w:val="de-DE"/>
              </w:rPr>
            </w:pPr>
            <w:r>
              <w:rPr>
                <w:rFonts w:cs="Arial"/>
                <w:lang w:val="de-DE"/>
              </w:rPr>
              <w:t>Ca. 1500</w:t>
            </w:r>
          </w:p>
        </w:tc>
        <w:tc>
          <w:tcPr>
            <w:tcW w:w="2835" w:type="dxa"/>
          </w:tcPr>
          <w:p w:rsidR="008A0706" w:rsidRDefault="008A0706" w:rsidP="008A0706">
            <w:pPr>
              <w:spacing w:before="120" w:line="360" w:lineRule="auto"/>
              <w:rPr>
                <w:rFonts w:cs="Arial"/>
                <w:lang w:val="de-DE"/>
              </w:rPr>
            </w:pPr>
            <w:r>
              <w:rPr>
                <w:rFonts w:cs="Arial"/>
                <w:lang w:val="de-DE"/>
              </w:rPr>
              <w:t>5 Millionen Indios</w:t>
            </w:r>
          </w:p>
        </w:tc>
      </w:tr>
      <w:tr w:rsidR="008A0706" w:rsidTr="00F750AD">
        <w:tc>
          <w:tcPr>
            <w:tcW w:w="2835" w:type="dxa"/>
            <w:shd w:val="clear" w:color="auto" w:fill="auto"/>
          </w:tcPr>
          <w:p w:rsidR="008A0706" w:rsidRDefault="008A0706" w:rsidP="008A0706">
            <w:pPr>
              <w:spacing w:before="120" w:line="360" w:lineRule="auto"/>
              <w:rPr>
                <w:rFonts w:cs="Arial"/>
                <w:lang w:val="de-DE"/>
              </w:rPr>
            </w:pPr>
            <w:r>
              <w:rPr>
                <w:rFonts w:cs="Arial"/>
                <w:lang w:val="de-DE"/>
              </w:rPr>
              <w:t>1950</w:t>
            </w:r>
          </w:p>
        </w:tc>
        <w:tc>
          <w:tcPr>
            <w:tcW w:w="2835" w:type="dxa"/>
          </w:tcPr>
          <w:p w:rsidR="008A0706" w:rsidRDefault="008A0706" w:rsidP="008A0706">
            <w:pPr>
              <w:spacing w:before="120" w:line="360" w:lineRule="auto"/>
              <w:rPr>
                <w:rFonts w:cs="Arial"/>
                <w:lang w:val="de-DE"/>
              </w:rPr>
            </w:pPr>
            <w:r>
              <w:rPr>
                <w:rFonts w:cs="Arial"/>
                <w:lang w:val="de-DE"/>
              </w:rPr>
              <w:t>100.000</w:t>
            </w:r>
            <w:r w:rsidR="003C40EA">
              <w:rPr>
                <w:rFonts w:cs="Arial"/>
                <w:lang w:val="de-DE"/>
              </w:rPr>
              <w:t xml:space="preserve"> Indios</w:t>
            </w:r>
          </w:p>
        </w:tc>
      </w:tr>
      <w:tr w:rsidR="008A0706" w:rsidTr="00F750AD">
        <w:tc>
          <w:tcPr>
            <w:tcW w:w="2835" w:type="dxa"/>
            <w:shd w:val="clear" w:color="auto" w:fill="auto"/>
          </w:tcPr>
          <w:p w:rsidR="008A0706" w:rsidRDefault="008A0706" w:rsidP="008A0706">
            <w:pPr>
              <w:spacing w:before="120" w:line="360" w:lineRule="auto"/>
              <w:rPr>
                <w:rFonts w:cs="Arial"/>
                <w:lang w:val="de-DE"/>
              </w:rPr>
            </w:pPr>
            <w:r>
              <w:rPr>
                <w:rFonts w:cs="Arial"/>
                <w:lang w:val="de-DE"/>
              </w:rPr>
              <w:t>1997</w:t>
            </w:r>
          </w:p>
        </w:tc>
        <w:tc>
          <w:tcPr>
            <w:tcW w:w="2835" w:type="dxa"/>
          </w:tcPr>
          <w:p w:rsidR="008A0706" w:rsidRDefault="008A0706" w:rsidP="008A0706">
            <w:pPr>
              <w:spacing w:before="120" w:line="360" w:lineRule="auto"/>
              <w:rPr>
                <w:rFonts w:cs="Arial"/>
                <w:lang w:val="de-DE"/>
              </w:rPr>
            </w:pPr>
            <w:r>
              <w:rPr>
                <w:rFonts w:cs="Arial"/>
                <w:lang w:val="de-DE"/>
              </w:rPr>
              <w:t>300.000</w:t>
            </w:r>
            <w:r w:rsidR="003C40EA">
              <w:rPr>
                <w:rFonts w:cs="Arial"/>
                <w:lang w:val="de-DE"/>
              </w:rPr>
              <w:t xml:space="preserve"> Indios</w:t>
            </w:r>
          </w:p>
        </w:tc>
      </w:tr>
      <w:tr w:rsidR="00036AC7" w:rsidTr="00F750AD">
        <w:tc>
          <w:tcPr>
            <w:tcW w:w="2835" w:type="dxa"/>
            <w:shd w:val="clear" w:color="auto" w:fill="auto"/>
          </w:tcPr>
          <w:p w:rsidR="00036AC7" w:rsidRDefault="000A63DA" w:rsidP="008A0706">
            <w:pPr>
              <w:spacing w:before="120" w:line="360" w:lineRule="auto"/>
              <w:rPr>
                <w:rFonts w:cs="Arial"/>
                <w:lang w:val="de-DE"/>
              </w:rPr>
            </w:pPr>
            <w:r>
              <w:rPr>
                <w:rFonts w:cs="Arial"/>
                <w:lang w:val="de-DE"/>
              </w:rPr>
              <w:t>2010</w:t>
            </w:r>
          </w:p>
        </w:tc>
        <w:tc>
          <w:tcPr>
            <w:tcW w:w="2835" w:type="dxa"/>
          </w:tcPr>
          <w:p w:rsidR="00036AC7" w:rsidRDefault="000A63DA" w:rsidP="008A0706">
            <w:pPr>
              <w:spacing w:before="120" w:line="360" w:lineRule="auto"/>
              <w:rPr>
                <w:rFonts w:cs="Arial"/>
                <w:lang w:val="de-DE"/>
              </w:rPr>
            </w:pPr>
            <w:r>
              <w:rPr>
                <w:rFonts w:cs="Arial"/>
                <w:lang w:val="de-DE"/>
              </w:rPr>
              <w:t>410</w:t>
            </w:r>
            <w:r w:rsidR="001D1743">
              <w:rPr>
                <w:rFonts w:cs="Arial"/>
                <w:lang w:val="de-DE"/>
              </w:rPr>
              <w:t>.</w:t>
            </w:r>
            <w:r>
              <w:rPr>
                <w:rFonts w:cs="Arial"/>
                <w:lang w:val="de-DE"/>
              </w:rPr>
              <w:t>000</w:t>
            </w:r>
          </w:p>
        </w:tc>
      </w:tr>
    </w:tbl>
    <w:p w:rsidR="008A0706" w:rsidRDefault="008A0706" w:rsidP="00484B67">
      <w:pPr>
        <w:shd w:val="clear" w:color="auto" w:fill="FFFFFF"/>
        <w:spacing w:line="360" w:lineRule="auto"/>
        <w:rPr>
          <w:rFonts w:cs="Arial"/>
          <w:lang w:val="de-DE"/>
        </w:rPr>
      </w:pPr>
    </w:p>
    <w:p w:rsidR="00CE6634" w:rsidRDefault="00CE6634" w:rsidP="00CE6634">
      <w:pPr>
        <w:pStyle w:val="berschrift1"/>
        <w:rPr>
          <w:lang w:val="de-DE"/>
        </w:rPr>
      </w:pPr>
      <w:r>
        <w:rPr>
          <w:lang w:val="de-DE"/>
        </w:rPr>
        <w:t>Tierwelt</w:t>
      </w:r>
    </w:p>
    <w:p w:rsidR="00CE6634" w:rsidRPr="007735D2" w:rsidRDefault="00CE6634" w:rsidP="00CE6634">
      <w:pPr>
        <w:shd w:val="clear" w:color="auto" w:fill="FFFFFF"/>
        <w:spacing w:line="360" w:lineRule="auto"/>
        <w:rPr>
          <w:rFonts w:cs="Arial"/>
          <w:lang w:val="de-DE"/>
        </w:rPr>
      </w:pPr>
      <w:r w:rsidRPr="007735D2">
        <w:rPr>
          <w:rFonts w:cs="Arial"/>
          <w:lang w:val="de-DE"/>
        </w:rPr>
        <w:t xml:space="preserve">Es sind über 1500 verschiedene Fischarten bekannt, deren Lebensraum das Flusssystem des Amazonas ist. Der Fischreichtum spiegelt sich auch in den Speisekarten wider. Zu den wichtigsten Speisefischen zählen: </w:t>
      </w:r>
      <w:proofErr w:type="spellStart"/>
      <w:r w:rsidRPr="007735D2">
        <w:rPr>
          <w:rFonts w:cs="Arial"/>
          <w:lang w:val="de-DE"/>
        </w:rPr>
        <w:t>Tambaquí</w:t>
      </w:r>
      <w:proofErr w:type="spellEnd"/>
      <w:r w:rsidRPr="007735D2">
        <w:rPr>
          <w:rFonts w:cs="Arial"/>
          <w:lang w:val="de-DE"/>
        </w:rPr>
        <w:t xml:space="preserve">, </w:t>
      </w:r>
      <w:proofErr w:type="spellStart"/>
      <w:r w:rsidRPr="007735D2">
        <w:rPr>
          <w:rFonts w:cs="Arial"/>
          <w:lang w:val="de-DE"/>
        </w:rPr>
        <w:t>Jaraqui</w:t>
      </w:r>
      <w:proofErr w:type="spellEnd"/>
      <w:r w:rsidRPr="007735D2">
        <w:rPr>
          <w:rFonts w:cs="Arial"/>
          <w:lang w:val="de-DE"/>
        </w:rPr>
        <w:t xml:space="preserve">, </w:t>
      </w:r>
      <w:proofErr w:type="spellStart"/>
      <w:r w:rsidRPr="007735D2">
        <w:rPr>
          <w:rFonts w:cs="Arial"/>
          <w:lang w:val="de-DE"/>
        </w:rPr>
        <w:t>Filhote</w:t>
      </w:r>
      <w:proofErr w:type="spellEnd"/>
      <w:r w:rsidRPr="007735D2">
        <w:rPr>
          <w:rFonts w:cs="Arial"/>
          <w:lang w:val="de-DE"/>
        </w:rPr>
        <w:t xml:space="preserve">, </w:t>
      </w:r>
      <w:proofErr w:type="spellStart"/>
      <w:r w:rsidRPr="007735D2">
        <w:rPr>
          <w:rFonts w:cs="Arial"/>
          <w:lang w:val="de-DE"/>
        </w:rPr>
        <w:t>Tucunaré</w:t>
      </w:r>
      <w:proofErr w:type="spellEnd"/>
      <w:r w:rsidRPr="007735D2">
        <w:rPr>
          <w:rFonts w:cs="Arial"/>
          <w:lang w:val="de-DE"/>
        </w:rPr>
        <w:t xml:space="preserve">, </w:t>
      </w:r>
      <w:proofErr w:type="spellStart"/>
      <w:r w:rsidRPr="007735D2">
        <w:rPr>
          <w:rFonts w:cs="Arial"/>
          <w:lang w:val="de-DE"/>
        </w:rPr>
        <w:t>Pirarucú</w:t>
      </w:r>
      <w:proofErr w:type="spellEnd"/>
      <w:r w:rsidRPr="007735D2">
        <w:rPr>
          <w:rFonts w:cs="Arial"/>
          <w:lang w:val="de-DE"/>
        </w:rPr>
        <w:t xml:space="preserve">. Darüber hinaus gibt es eine Unmenge von regional vorkommenden Fischen, darunter Arten von Piranhas, den urzeitlich aussehenden </w:t>
      </w:r>
      <w:proofErr w:type="spellStart"/>
      <w:r w:rsidRPr="007735D2">
        <w:rPr>
          <w:rFonts w:cs="Arial"/>
          <w:lang w:val="de-DE"/>
        </w:rPr>
        <w:t>Tamuatã</w:t>
      </w:r>
      <w:proofErr w:type="spellEnd"/>
      <w:r w:rsidRPr="007735D2">
        <w:rPr>
          <w:rFonts w:cs="Arial"/>
          <w:lang w:val="de-DE"/>
        </w:rPr>
        <w:t xml:space="preserve"> und andere.</w:t>
      </w:r>
    </w:p>
    <w:p w:rsidR="00CE6634" w:rsidRPr="00CE6634" w:rsidRDefault="005051B8" w:rsidP="009C0131">
      <w:pPr>
        <w:shd w:val="clear" w:color="auto" w:fill="FFFFFF"/>
        <w:spacing w:line="360" w:lineRule="auto"/>
        <w:rPr>
          <w:lang w:val="de-DE"/>
        </w:rPr>
      </w:pPr>
      <w:bookmarkStart w:id="0" w:name="_GoBack"/>
      <w:r>
        <w:rPr>
          <w:noProof/>
          <w:lang w:val="de-DE"/>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622300</wp:posOffset>
            </wp:positionV>
            <wp:extent cx="4799965" cy="3599815"/>
            <wp:effectExtent l="171450" t="171450" r="191135" b="1911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zonien2.jpg"/>
                    <pic:cNvPicPr/>
                  </pic:nvPicPr>
                  <pic:blipFill>
                    <a:blip r:embed="rId32">
                      <a:extLst>
                        <a:ext uri="{28A0092B-C50C-407E-A947-70E740481C1C}">
                          <a14:useLocalDpi xmlns:a14="http://schemas.microsoft.com/office/drawing/2010/main" val="0"/>
                        </a:ext>
                      </a:extLst>
                    </a:blip>
                    <a:stretch>
                      <a:fillRect/>
                    </a:stretch>
                  </pic:blipFill>
                  <pic:spPr>
                    <a:xfrm>
                      <a:off x="0" y="0"/>
                      <a:ext cx="4799965" cy="35998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bookmarkEnd w:id="0"/>
      <w:r w:rsidR="00CE6634" w:rsidRPr="007735D2">
        <w:rPr>
          <w:rFonts w:cs="Arial"/>
          <w:lang w:val="de-DE"/>
        </w:rPr>
        <w:t>Zu den besonders bedrohten Tierarten, die den Amazonas besiedeln, gehören der Amazonas-Manati und der rosafarbene Amazonasdelfin</w:t>
      </w:r>
      <w:r w:rsidR="00CE6634" w:rsidRPr="00CE6634">
        <w:rPr>
          <w:lang w:val="de-DE"/>
        </w:rPr>
        <w:t>.</w:t>
      </w:r>
    </w:p>
    <w:sectPr w:rsidR="00CE6634" w:rsidRPr="00CE6634" w:rsidSect="009C0131">
      <w:headerReference w:type="default" r:id="rId33"/>
      <w:pgSz w:w="15840" w:h="12240" w:orient="landscape" w:code="1"/>
      <w:pgMar w:top="85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5B3" w:rsidRDefault="009135B3">
      <w:r>
        <w:separator/>
      </w:r>
    </w:p>
  </w:endnote>
  <w:endnote w:type="continuationSeparator" w:id="0">
    <w:p w:rsidR="009135B3" w:rsidRDefault="0091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chuschri 95-0">
    <w:altName w:val="Calibri"/>
    <w:charset w:val="00"/>
    <w:family w:val="script"/>
    <w:pitch w:val="variable"/>
    <w:sig w:usb0="00000003" w:usb1="00000000" w:usb2="00000000" w:usb3="00000000" w:csb0="00000001" w:csb1="00000000"/>
  </w:font>
  <w:font w:name="Schuschri 69-0">
    <w:charset w:val="02"/>
    <w:family w:val="script"/>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5B3" w:rsidRDefault="009135B3">
      <w:r>
        <w:separator/>
      </w:r>
    </w:p>
  </w:footnote>
  <w:footnote w:type="continuationSeparator" w:id="0">
    <w:p w:rsidR="009135B3" w:rsidRDefault="0091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6B1" w:rsidRDefault="007903C6" w:rsidP="007903C6">
    <w:pPr>
      <w:pStyle w:val="Kopfzeile"/>
      <w:pBdr>
        <w:bottom w:val="single" w:sz="4" w:space="1" w:color="auto"/>
      </w:pBdr>
    </w:pPr>
    <w:r w:rsidRPr="00510C8C">
      <w:rPr>
        <w:rFonts w:cstheme="minorHAnsi"/>
        <w:b/>
        <w:i/>
        <w:sz w:val="22"/>
        <w:szCs w:val="22"/>
      </w:rPr>
      <w:t>Naturlandschaft Amazonas</w:t>
    </w:r>
    <w:r w:rsidRPr="00510C8C">
      <w:rPr>
        <w:rFonts w:cstheme="minorHAnsi"/>
        <w:sz w:val="22"/>
        <w:szCs w:val="22"/>
      </w:rPr>
      <w:t xml:space="preserve"> </w:t>
    </w:r>
    <w:r w:rsidR="00A316B1">
      <w:fldChar w:fldCharType="begin"/>
    </w:r>
    <w:r w:rsidR="00A316B1">
      <w:instrText>PAGE   \* MERGEFORMAT</w:instrText>
    </w:r>
    <w:r w:rsidR="00A316B1">
      <w:fldChar w:fldCharType="separate"/>
    </w:r>
    <w:r w:rsidR="00A316B1">
      <w:rPr>
        <w:lang w:val="de-DE"/>
      </w:rPr>
      <w:t>1</w:t>
    </w:r>
    <w:r w:rsidR="00A316B1">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B0"/>
    <w:rsid w:val="00036AC7"/>
    <w:rsid w:val="000A63DA"/>
    <w:rsid w:val="00142A85"/>
    <w:rsid w:val="00152484"/>
    <w:rsid w:val="00177DB0"/>
    <w:rsid w:val="0018135F"/>
    <w:rsid w:val="001B6A7E"/>
    <w:rsid w:val="001D1743"/>
    <w:rsid w:val="0029761C"/>
    <w:rsid w:val="002F6D49"/>
    <w:rsid w:val="00313E56"/>
    <w:rsid w:val="00320861"/>
    <w:rsid w:val="00326391"/>
    <w:rsid w:val="0034345D"/>
    <w:rsid w:val="0034366E"/>
    <w:rsid w:val="00343ADB"/>
    <w:rsid w:val="00362732"/>
    <w:rsid w:val="00393F68"/>
    <w:rsid w:val="0039635E"/>
    <w:rsid w:val="003C40EA"/>
    <w:rsid w:val="00452124"/>
    <w:rsid w:val="00477C24"/>
    <w:rsid w:val="00484B67"/>
    <w:rsid w:val="004C2C4B"/>
    <w:rsid w:val="005051B8"/>
    <w:rsid w:val="00533A2A"/>
    <w:rsid w:val="00544525"/>
    <w:rsid w:val="00544811"/>
    <w:rsid w:val="00552F7F"/>
    <w:rsid w:val="0056285B"/>
    <w:rsid w:val="0059000D"/>
    <w:rsid w:val="005B34B9"/>
    <w:rsid w:val="005C7DF3"/>
    <w:rsid w:val="0061621A"/>
    <w:rsid w:val="00670B24"/>
    <w:rsid w:val="0078743C"/>
    <w:rsid w:val="007903C6"/>
    <w:rsid w:val="007C77B3"/>
    <w:rsid w:val="0087591E"/>
    <w:rsid w:val="008A0706"/>
    <w:rsid w:val="008E2042"/>
    <w:rsid w:val="009135B3"/>
    <w:rsid w:val="00916F36"/>
    <w:rsid w:val="0098031A"/>
    <w:rsid w:val="009C0131"/>
    <w:rsid w:val="009E126A"/>
    <w:rsid w:val="009F0178"/>
    <w:rsid w:val="00A316B1"/>
    <w:rsid w:val="00A34CD6"/>
    <w:rsid w:val="00B11FB3"/>
    <w:rsid w:val="00B32DF7"/>
    <w:rsid w:val="00B66FC6"/>
    <w:rsid w:val="00BD1BBA"/>
    <w:rsid w:val="00C551A4"/>
    <w:rsid w:val="00CB1B12"/>
    <w:rsid w:val="00CE6634"/>
    <w:rsid w:val="00D2001F"/>
    <w:rsid w:val="00DD0948"/>
    <w:rsid w:val="00E067B4"/>
    <w:rsid w:val="00EA14B4"/>
    <w:rsid w:val="00F02866"/>
    <w:rsid w:val="00F575CF"/>
    <w:rsid w:val="00F750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B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rktextGW">
    <w:name w:val="Merktext GW"/>
    <w:basedOn w:val="Standard"/>
    <w:rPr>
      <w:color w:val="00CCFF"/>
      <w:sz w:val="40"/>
      <w:u w:val="wavyDouble" w:color="000080"/>
    </w:rPr>
  </w:style>
  <w:style w:type="paragraph" w:customStyle="1" w:styleId="MerktextGW1">
    <w:name w:val="Merktext GW Ü1"/>
    <w:basedOn w:val="berschrift1"/>
    <w:pPr>
      <w:spacing w:before="0" w:after="0"/>
    </w:pPr>
    <w:rPr>
      <w:rFonts w:ascii="Schuschri 95-0" w:hAnsi="Schuschri 95-0" w:cs="Times New Roman"/>
      <w:b w:val="0"/>
      <w:bCs w:val="0"/>
      <w:color w:val="00CCFF"/>
      <w:kern w:val="0"/>
      <w:sz w:val="56"/>
      <w:szCs w:val="24"/>
      <w:u w:val="wavyDouble" w:color="3366FF"/>
      <w:lang w:val="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erktextGW2">
    <w:name w:val="Merktext GW Ü2"/>
    <w:basedOn w:val="MerktextGW1"/>
    <w:rPr>
      <w:color w:val="33CCCC"/>
      <w:sz w:val="36"/>
      <w:u w:val="wave" w:color="0000FF"/>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MerktextGS1">
    <w:name w:val="Merktext GS Ü1"/>
    <w:basedOn w:val="Titel"/>
    <w:pPr>
      <w:spacing w:before="0" w:after="0"/>
      <w:outlineLvl w:val="9"/>
    </w:pPr>
    <w:rPr>
      <w:b w:val="0"/>
      <w:bCs w:val="0"/>
      <w:color w:val="339966"/>
      <w:kern w:val="0"/>
      <w:sz w:val="40"/>
      <w:szCs w:val="24"/>
      <w:u w:val="thick" w:color="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el">
    <w:name w:val="Title"/>
    <w:basedOn w:val="Standard"/>
    <w:qFormat/>
    <w:pPr>
      <w:spacing w:before="240" w:after="60"/>
      <w:jc w:val="center"/>
      <w:outlineLvl w:val="0"/>
    </w:pPr>
    <w:rPr>
      <w:rFonts w:cs="Arial"/>
      <w:b/>
      <w:bCs/>
      <w:kern w:val="28"/>
      <w:sz w:val="32"/>
      <w:szCs w:val="32"/>
    </w:rPr>
  </w:style>
  <w:style w:type="paragraph" w:customStyle="1" w:styleId="MerktextGS2">
    <w:name w:val="Merktext GS Ü2"/>
    <w:basedOn w:val="Titel"/>
    <w:pPr>
      <w:spacing w:before="0" w:after="0"/>
      <w:jc w:val="left"/>
      <w:outlineLvl w:val="9"/>
    </w:pPr>
    <w:rPr>
      <w:b w:val="0"/>
      <w:bCs w:val="0"/>
      <w:color w:val="99CC00"/>
      <w:kern w:val="0"/>
      <w:szCs w:val="24"/>
      <w:u w:val="thick" w:color="008000"/>
    </w:rPr>
  </w:style>
  <w:style w:type="paragraph" w:customStyle="1" w:styleId="Heraushebung1">
    <w:name w:val="Heraushebung1"/>
    <w:basedOn w:val="Standard"/>
    <w:pPr>
      <w:jc w:val="both"/>
    </w:pPr>
    <w:rPr>
      <w:rFonts w:cs="Arial"/>
      <w:caps/>
      <w:u w:val="wavyHeavy" w:color="00CCFF"/>
      <w14:shadow w14:blurRad="50800" w14:dist="38100" w14:dir="2700000" w14:sx="100000" w14:sy="100000" w14:kx="0" w14:ky="0" w14:algn="tl">
        <w14:srgbClr w14:val="000000">
          <w14:alpha w14:val="60000"/>
        </w14:srgbClr>
      </w14:shadow>
    </w:rPr>
  </w:style>
  <w:style w:type="paragraph" w:customStyle="1" w:styleId="gworange">
    <w:name w:val="gw orange"/>
    <w:basedOn w:val="Standard"/>
    <w:rPr>
      <w:rFonts w:ascii="Schuschri 69-0" w:hAnsi="Schuschri 69-0"/>
      <w:color w:val="FF6600"/>
      <w:sz w:val="44"/>
      <w:u w:val="wavyDouble" w:color="99CC00"/>
      <w:lang w:val="de-DE"/>
      <w14:shadow w14:blurRad="50800" w14:dist="38100" w14:dir="2700000" w14:sx="100000" w14:sy="100000" w14:kx="0" w14:ky="0" w14:algn="tl">
        <w14:srgbClr w14:val="000000">
          <w14:alpha w14:val="60000"/>
        </w14:srgbClr>
      </w14:shadow>
    </w:rPr>
  </w:style>
  <w:style w:type="paragraph" w:customStyle="1" w:styleId="Formatvorlage1">
    <w:name w:val="Formatvorlage1"/>
    <w:basedOn w:val="Textkrper"/>
    <w:rPr>
      <w:sz w:val="40"/>
    </w:rPr>
  </w:style>
  <w:style w:type="paragraph" w:styleId="Textkrper">
    <w:name w:val="Body Text"/>
    <w:basedOn w:val="Standard"/>
    <w:rPr>
      <w:rFonts w:ascii="Schuschri 95-0" w:hAnsi="Schuschri 95-0"/>
      <w:color w:val="000080"/>
      <w:sz w:val="36"/>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177DB0"/>
    <w:rPr>
      <w:strike w:val="0"/>
      <w:dstrike w:val="0"/>
      <w:color w:val="0000FF"/>
      <w:u w:val="none"/>
      <w:effect w:val="none"/>
    </w:rPr>
  </w:style>
  <w:style w:type="character" w:customStyle="1" w:styleId="coordinates">
    <w:name w:val="coordinates"/>
    <w:basedOn w:val="Absatz-Standardschriftart"/>
    <w:rsid w:val="0059000D"/>
  </w:style>
  <w:style w:type="paragraph" w:styleId="Sprechblasentext">
    <w:name w:val="Balloon Text"/>
    <w:basedOn w:val="Standard"/>
    <w:link w:val="SprechblasentextZchn"/>
    <w:rsid w:val="00B32DF7"/>
    <w:rPr>
      <w:rFonts w:ascii="Tahoma" w:hAnsi="Tahoma" w:cs="Tahoma"/>
      <w:sz w:val="16"/>
      <w:szCs w:val="16"/>
    </w:rPr>
  </w:style>
  <w:style w:type="character" w:customStyle="1" w:styleId="SprechblasentextZchn">
    <w:name w:val="Sprechblasentext Zchn"/>
    <w:basedOn w:val="Absatz-Standardschriftart"/>
    <w:link w:val="Sprechblasentext"/>
    <w:rsid w:val="00B32DF7"/>
    <w:rPr>
      <w:rFonts w:ascii="Tahoma" w:hAnsi="Tahoma" w:cs="Tahoma"/>
      <w:sz w:val="16"/>
      <w:szCs w:val="16"/>
      <w:lang w:eastAsia="de-DE"/>
    </w:rPr>
  </w:style>
  <w:style w:type="table" w:styleId="Tabellenraster">
    <w:name w:val="Table Grid"/>
    <w:basedOn w:val="NormaleTabelle"/>
    <w:rsid w:val="008A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3F68"/>
    <w:pPr>
      <w:ind w:left="720"/>
      <w:contextualSpacing/>
    </w:pPr>
  </w:style>
  <w:style w:type="character" w:styleId="IntensiveHervorhebung">
    <w:name w:val="Intense Emphasis"/>
    <w:basedOn w:val="Absatz-Standardschriftart"/>
    <w:uiPriority w:val="21"/>
    <w:qFormat/>
    <w:rsid w:val="00D2001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2580">
      <w:bodyDiv w:val="1"/>
      <w:marLeft w:val="0"/>
      <w:marRight w:val="0"/>
      <w:marTop w:val="0"/>
      <w:marBottom w:val="0"/>
      <w:divBdr>
        <w:top w:val="none" w:sz="0" w:space="0" w:color="auto"/>
        <w:left w:val="none" w:sz="0" w:space="0" w:color="auto"/>
        <w:bottom w:val="none" w:sz="0" w:space="0" w:color="auto"/>
        <w:right w:val="none" w:sz="0" w:space="0" w:color="auto"/>
      </w:divBdr>
      <w:divsChild>
        <w:div w:id="898587202">
          <w:marLeft w:val="0"/>
          <w:marRight w:val="0"/>
          <w:marTop w:val="0"/>
          <w:marBottom w:val="0"/>
          <w:divBdr>
            <w:top w:val="none" w:sz="0" w:space="0" w:color="auto"/>
            <w:left w:val="none" w:sz="0" w:space="0" w:color="auto"/>
            <w:bottom w:val="none" w:sz="0" w:space="0" w:color="auto"/>
            <w:right w:val="none" w:sz="0" w:space="0" w:color="auto"/>
          </w:divBdr>
          <w:divsChild>
            <w:div w:id="640499591">
              <w:marLeft w:val="0"/>
              <w:marRight w:val="0"/>
              <w:marTop w:val="0"/>
              <w:marBottom w:val="0"/>
              <w:divBdr>
                <w:top w:val="none" w:sz="0" w:space="0" w:color="auto"/>
                <w:left w:val="none" w:sz="0" w:space="0" w:color="auto"/>
                <w:bottom w:val="none" w:sz="0" w:space="0" w:color="auto"/>
                <w:right w:val="none" w:sz="0" w:space="0" w:color="auto"/>
              </w:divBdr>
              <w:divsChild>
                <w:div w:id="1673798789">
                  <w:marLeft w:val="2928"/>
                  <w:marRight w:val="0"/>
                  <w:marTop w:val="720"/>
                  <w:marBottom w:val="0"/>
                  <w:divBdr>
                    <w:top w:val="none" w:sz="0" w:space="0" w:color="auto"/>
                    <w:left w:val="none" w:sz="0" w:space="0" w:color="auto"/>
                    <w:bottom w:val="none" w:sz="0" w:space="0" w:color="auto"/>
                    <w:right w:val="none" w:sz="0" w:space="0" w:color="auto"/>
                  </w:divBdr>
                  <w:divsChild>
                    <w:div w:id="185526120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959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Venezuela" TargetMode="External"/><Relationship Id="rId18" Type="http://schemas.openxmlformats.org/officeDocument/2006/relationships/hyperlink" Target="http://de.wikipedia.org/wiki/Landfl%C3%A4che" TargetMode="External"/><Relationship Id="rId26" Type="http://schemas.openxmlformats.org/officeDocument/2006/relationships/hyperlink" Target="http://de.wikipedia.org/wiki/Rio_Madeira" TargetMode="External"/><Relationship Id="rId3" Type="http://schemas.openxmlformats.org/officeDocument/2006/relationships/settings" Target="settings.xml"/><Relationship Id="rId21" Type="http://schemas.openxmlformats.org/officeDocument/2006/relationships/image" Target="media/image2.jp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de.wikipedia.org/wiki/Guyana" TargetMode="External"/><Relationship Id="rId17" Type="http://schemas.openxmlformats.org/officeDocument/2006/relationships/hyperlink" Target="http://de.wikipedia.org/wiki/Bolivien" TargetMode="External"/><Relationship Id="rId25" Type="http://schemas.openxmlformats.org/officeDocument/2006/relationships/hyperlink" Target="http://de.wikipedia.org/wiki/Rio_Negro_%28Amazonien%29"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e.wikipedia.org/wiki/Peru" TargetMode="External"/><Relationship Id="rId20" Type="http://schemas.openxmlformats.org/officeDocument/2006/relationships/hyperlink" Target="http://de.wikipedia.org/wiki/Wald" TargetMode="External"/><Relationship Id="rId29" Type="http://schemas.openxmlformats.org/officeDocument/2006/relationships/hyperlink" Target="http://de.wikipedia.org/w/index.php?title=Schwarzwasserfl%C3%BCsse&amp;action=ed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e.wikipedia.org/wiki/Suriname" TargetMode="External"/><Relationship Id="rId24" Type="http://schemas.openxmlformats.org/officeDocument/2006/relationships/hyperlink" Target="http://de.wikipedia.org/wiki/Atlantischer_Ozean" TargetMode="External"/><Relationship Id="rId32"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de.wikipedia.org/wiki/Ecuador" TargetMode="External"/><Relationship Id="rId23" Type="http://schemas.openxmlformats.org/officeDocument/2006/relationships/hyperlink" Target="http://de.wikipedia.org/wiki/S%C3%BC%C3%9Fwasser" TargetMode="External"/><Relationship Id="rId28" Type="http://schemas.openxmlformats.org/officeDocument/2006/relationships/hyperlink" Target="http://de.wikipedia.org/wiki/Rio_Xingu" TargetMode="External"/><Relationship Id="rId10" Type="http://schemas.openxmlformats.org/officeDocument/2006/relationships/hyperlink" Target="http://de.wikipedia.org/wiki/Franz%C3%B6sisch-Guayana" TargetMode="External"/><Relationship Id="rId19" Type="http://schemas.openxmlformats.org/officeDocument/2006/relationships/hyperlink" Target="http://de.wikipedia.org/wiki/Erde" TargetMode="External"/><Relationship Id="rId31" Type="http://schemas.openxmlformats.org/officeDocument/2006/relationships/hyperlink" Target="http://de.wikipedia.org/wiki/Erosion" TargetMode="External"/><Relationship Id="rId4" Type="http://schemas.openxmlformats.org/officeDocument/2006/relationships/webSettings" Target="webSettings.xml"/><Relationship Id="rId9" Type="http://schemas.openxmlformats.org/officeDocument/2006/relationships/hyperlink" Target="http://de.wikipedia.org/wiki/Brasilien" TargetMode="External"/><Relationship Id="rId14" Type="http://schemas.openxmlformats.org/officeDocument/2006/relationships/hyperlink" Target="http://de.wikipedia.org/wiki/Kolumbien" TargetMode="External"/><Relationship Id="rId22" Type="http://schemas.openxmlformats.org/officeDocument/2006/relationships/hyperlink" Target="http://de.wikipedia.org/wiki/Rio_Branco" TargetMode="External"/><Relationship Id="rId27" Type="http://schemas.openxmlformats.org/officeDocument/2006/relationships/hyperlink" Target="http://de.wikipedia.org/wiki/Rio_Tapajos" TargetMode="External"/><Relationship Id="rId30" Type="http://schemas.openxmlformats.org/officeDocument/2006/relationships/hyperlink" Target="http://de.wikipedia.org/wiki/Boden" TargetMode="External"/><Relationship Id="rId35" Type="http://schemas.openxmlformats.org/officeDocument/2006/relationships/theme" Target="theme/theme1.xml"/><Relationship Id="rId8" Type="http://schemas.openxmlformats.org/officeDocument/2006/relationships/hyperlink" Target="http://de.wikipedia.org/wiki/Amazona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185B-67BA-4FF9-A9E6-17B12F58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812</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5923</CharactersWithSpaces>
  <SharedDoc>false</SharedDoc>
  <HLinks>
    <vt:vector size="138" baseType="variant">
      <vt:variant>
        <vt:i4>1245264</vt:i4>
      </vt:variant>
      <vt:variant>
        <vt:i4>66</vt:i4>
      </vt:variant>
      <vt:variant>
        <vt:i4>0</vt:i4>
      </vt:variant>
      <vt:variant>
        <vt:i4>5</vt:i4>
      </vt:variant>
      <vt:variant>
        <vt:lpwstr>http://de.wikipedia.org/wiki/Erosion</vt:lpwstr>
      </vt:variant>
      <vt:variant>
        <vt:lpwstr/>
      </vt:variant>
      <vt:variant>
        <vt:i4>7733300</vt:i4>
      </vt:variant>
      <vt:variant>
        <vt:i4>63</vt:i4>
      </vt:variant>
      <vt:variant>
        <vt:i4>0</vt:i4>
      </vt:variant>
      <vt:variant>
        <vt:i4>5</vt:i4>
      </vt:variant>
      <vt:variant>
        <vt:lpwstr>http://de.wikipedia.org/wiki/Boden</vt:lpwstr>
      </vt:variant>
      <vt:variant>
        <vt:lpwstr/>
      </vt:variant>
      <vt:variant>
        <vt:i4>3080318</vt:i4>
      </vt:variant>
      <vt:variant>
        <vt:i4>60</vt:i4>
      </vt:variant>
      <vt:variant>
        <vt:i4>0</vt:i4>
      </vt:variant>
      <vt:variant>
        <vt:i4>5</vt:i4>
      </vt:variant>
      <vt:variant>
        <vt:lpwstr>http://de.wikipedia.org/w/index.php?title=Schwarzwasserfl%C3%BCsse&amp;action=edit</vt:lpwstr>
      </vt:variant>
      <vt:variant>
        <vt:lpwstr/>
      </vt:variant>
      <vt:variant>
        <vt:i4>6291462</vt:i4>
      </vt:variant>
      <vt:variant>
        <vt:i4>57</vt:i4>
      </vt:variant>
      <vt:variant>
        <vt:i4>0</vt:i4>
      </vt:variant>
      <vt:variant>
        <vt:i4>5</vt:i4>
      </vt:variant>
      <vt:variant>
        <vt:lpwstr>http://de.wikipedia.org/wiki/Rio_Xingu</vt:lpwstr>
      </vt:variant>
      <vt:variant>
        <vt:lpwstr/>
      </vt:variant>
      <vt:variant>
        <vt:i4>1966183</vt:i4>
      </vt:variant>
      <vt:variant>
        <vt:i4>54</vt:i4>
      </vt:variant>
      <vt:variant>
        <vt:i4>0</vt:i4>
      </vt:variant>
      <vt:variant>
        <vt:i4>5</vt:i4>
      </vt:variant>
      <vt:variant>
        <vt:lpwstr>http://de.wikipedia.org/wiki/Rio_Tapajos</vt:lpwstr>
      </vt:variant>
      <vt:variant>
        <vt:lpwstr/>
      </vt:variant>
      <vt:variant>
        <vt:i4>131198</vt:i4>
      </vt:variant>
      <vt:variant>
        <vt:i4>51</vt:i4>
      </vt:variant>
      <vt:variant>
        <vt:i4>0</vt:i4>
      </vt:variant>
      <vt:variant>
        <vt:i4>5</vt:i4>
      </vt:variant>
      <vt:variant>
        <vt:lpwstr>http://de.wikipedia.org/wiki/Rio_Madeira</vt:lpwstr>
      </vt:variant>
      <vt:variant>
        <vt:lpwstr/>
      </vt:variant>
      <vt:variant>
        <vt:i4>7864360</vt:i4>
      </vt:variant>
      <vt:variant>
        <vt:i4>48</vt:i4>
      </vt:variant>
      <vt:variant>
        <vt:i4>0</vt:i4>
      </vt:variant>
      <vt:variant>
        <vt:i4>5</vt:i4>
      </vt:variant>
      <vt:variant>
        <vt:lpwstr>http://de.wikipedia.org/wiki/Rio_Negro_%28Amazonien%29</vt:lpwstr>
      </vt:variant>
      <vt:variant>
        <vt:lpwstr/>
      </vt:variant>
      <vt:variant>
        <vt:i4>5636156</vt:i4>
      </vt:variant>
      <vt:variant>
        <vt:i4>45</vt:i4>
      </vt:variant>
      <vt:variant>
        <vt:i4>0</vt:i4>
      </vt:variant>
      <vt:variant>
        <vt:i4>5</vt:i4>
      </vt:variant>
      <vt:variant>
        <vt:lpwstr>http://de.wikipedia.org/wiki/Atlantischer_Ozean</vt:lpwstr>
      </vt:variant>
      <vt:variant>
        <vt:lpwstr/>
      </vt:variant>
      <vt:variant>
        <vt:i4>524292</vt:i4>
      </vt:variant>
      <vt:variant>
        <vt:i4>42</vt:i4>
      </vt:variant>
      <vt:variant>
        <vt:i4>0</vt:i4>
      </vt:variant>
      <vt:variant>
        <vt:i4>5</vt:i4>
      </vt:variant>
      <vt:variant>
        <vt:lpwstr>http://de.wikipedia.org/wiki/S%C3%BC%C3%9Fwasser</vt:lpwstr>
      </vt:variant>
      <vt:variant>
        <vt:lpwstr/>
      </vt:variant>
      <vt:variant>
        <vt:i4>6488084</vt:i4>
      </vt:variant>
      <vt:variant>
        <vt:i4>39</vt:i4>
      </vt:variant>
      <vt:variant>
        <vt:i4>0</vt:i4>
      </vt:variant>
      <vt:variant>
        <vt:i4>5</vt:i4>
      </vt:variant>
      <vt:variant>
        <vt:lpwstr>http://de.wikipedia.org/wiki/Rio_Branco</vt:lpwstr>
      </vt:variant>
      <vt:variant>
        <vt:lpwstr/>
      </vt:variant>
      <vt:variant>
        <vt:i4>327775</vt:i4>
      </vt:variant>
      <vt:variant>
        <vt:i4>36</vt:i4>
      </vt:variant>
      <vt:variant>
        <vt:i4>0</vt:i4>
      </vt:variant>
      <vt:variant>
        <vt:i4>5</vt:i4>
      </vt:variant>
      <vt:variant>
        <vt:lpwstr>http://de.wikipedia.org/wiki/Wald</vt:lpwstr>
      </vt:variant>
      <vt:variant>
        <vt:lpwstr/>
      </vt:variant>
      <vt:variant>
        <vt:i4>2031692</vt:i4>
      </vt:variant>
      <vt:variant>
        <vt:i4>33</vt:i4>
      </vt:variant>
      <vt:variant>
        <vt:i4>0</vt:i4>
      </vt:variant>
      <vt:variant>
        <vt:i4>5</vt:i4>
      </vt:variant>
      <vt:variant>
        <vt:lpwstr>http://de.wikipedia.org/wiki/Erde</vt:lpwstr>
      </vt:variant>
      <vt:variant>
        <vt:lpwstr/>
      </vt:variant>
      <vt:variant>
        <vt:i4>720973</vt:i4>
      </vt:variant>
      <vt:variant>
        <vt:i4>30</vt:i4>
      </vt:variant>
      <vt:variant>
        <vt:i4>0</vt:i4>
      </vt:variant>
      <vt:variant>
        <vt:i4>5</vt:i4>
      </vt:variant>
      <vt:variant>
        <vt:lpwstr>http://de.wikipedia.org/wiki/Landfl%C3%A4che</vt:lpwstr>
      </vt:variant>
      <vt:variant>
        <vt:lpwstr/>
      </vt:variant>
      <vt:variant>
        <vt:i4>196689</vt:i4>
      </vt:variant>
      <vt:variant>
        <vt:i4>27</vt:i4>
      </vt:variant>
      <vt:variant>
        <vt:i4>0</vt:i4>
      </vt:variant>
      <vt:variant>
        <vt:i4>5</vt:i4>
      </vt:variant>
      <vt:variant>
        <vt:lpwstr>http://de.wikipedia.org/wiki/Bolivien</vt:lpwstr>
      </vt:variant>
      <vt:variant>
        <vt:lpwstr/>
      </vt:variant>
      <vt:variant>
        <vt:i4>1835099</vt:i4>
      </vt:variant>
      <vt:variant>
        <vt:i4>24</vt:i4>
      </vt:variant>
      <vt:variant>
        <vt:i4>0</vt:i4>
      </vt:variant>
      <vt:variant>
        <vt:i4>5</vt:i4>
      </vt:variant>
      <vt:variant>
        <vt:lpwstr>http://de.wikipedia.org/wiki/Peru</vt:lpwstr>
      </vt:variant>
      <vt:variant>
        <vt:lpwstr/>
      </vt:variant>
      <vt:variant>
        <vt:i4>1572947</vt:i4>
      </vt:variant>
      <vt:variant>
        <vt:i4>21</vt:i4>
      </vt:variant>
      <vt:variant>
        <vt:i4>0</vt:i4>
      </vt:variant>
      <vt:variant>
        <vt:i4>5</vt:i4>
      </vt:variant>
      <vt:variant>
        <vt:lpwstr>http://de.wikipedia.org/wiki/Ecuador</vt:lpwstr>
      </vt:variant>
      <vt:variant>
        <vt:lpwstr/>
      </vt:variant>
      <vt:variant>
        <vt:i4>7536675</vt:i4>
      </vt:variant>
      <vt:variant>
        <vt:i4>18</vt:i4>
      </vt:variant>
      <vt:variant>
        <vt:i4>0</vt:i4>
      </vt:variant>
      <vt:variant>
        <vt:i4>5</vt:i4>
      </vt:variant>
      <vt:variant>
        <vt:lpwstr>http://de.wikipedia.org/wiki/Kolumbien</vt:lpwstr>
      </vt:variant>
      <vt:variant>
        <vt:lpwstr/>
      </vt:variant>
      <vt:variant>
        <vt:i4>7864359</vt:i4>
      </vt:variant>
      <vt:variant>
        <vt:i4>15</vt:i4>
      </vt:variant>
      <vt:variant>
        <vt:i4>0</vt:i4>
      </vt:variant>
      <vt:variant>
        <vt:i4>5</vt:i4>
      </vt:variant>
      <vt:variant>
        <vt:lpwstr>http://de.wikipedia.org/wiki/Venezuela</vt:lpwstr>
      </vt:variant>
      <vt:variant>
        <vt:lpwstr/>
      </vt:variant>
      <vt:variant>
        <vt:i4>7209002</vt:i4>
      </vt:variant>
      <vt:variant>
        <vt:i4>12</vt:i4>
      </vt:variant>
      <vt:variant>
        <vt:i4>0</vt:i4>
      </vt:variant>
      <vt:variant>
        <vt:i4>5</vt:i4>
      </vt:variant>
      <vt:variant>
        <vt:lpwstr>http://de.wikipedia.org/wiki/Guyana</vt:lpwstr>
      </vt:variant>
      <vt:variant>
        <vt:lpwstr/>
      </vt:variant>
      <vt:variant>
        <vt:i4>1835075</vt:i4>
      </vt:variant>
      <vt:variant>
        <vt:i4>9</vt:i4>
      </vt:variant>
      <vt:variant>
        <vt:i4>0</vt:i4>
      </vt:variant>
      <vt:variant>
        <vt:i4>5</vt:i4>
      </vt:variant>
      <vt:variant>
        <vt:lpwstr>http://de.wikipedia.org/wiki/Suriname</vt:lpwstr>
      </vt:variant>
      <vt:variant>
        <vt:lpwstr/>
      </vt:variant>
      <vt:variant>
        <vt:i4>5636185</vt:i4>
      </vt:variant>
      <vt:variant>
        <vt:i4>6</vt:i4>
      </vt:variant>
      <vt:variant>
        <vt:i4>0</vt:i4>
      </vt:variant>
      <vt:variant>
        <vt:i4>5</vt:i4>
      </vt:variant>
      <vt:variant>
        <vt:lpwstr>http://de.wikipedia.org/wiki/Franz%C3%B6sisch-Guayana</vt:lpwstr>
      </vt:variant>
      <vt:variant>
        <vt:lpwstr/>
      </vt:variant>
      <vt:variant>
        <vt:i4>7536694</vt:i4>
      </vt:variant>
      <vt:variant>
        <vt:i4>3</vt:i4>
      </vt:variant>
      <vt:variant>
        <vt:i4>0</vt:i4>
      </vt:variant>
      <vt:variant>
        <vt:i4>5</vt:i4>
      </vt:variant>
      <vt:variant>
        <vt:lpwstr>http://de.wikipedia.org/wiki/Brasilien</vt:lpwstr>
      </vt:variant>
      <vt:variant>
        <vt:lpwstr/>
      </vt:variant>
      <vt:variant>
        <vt:i4>1048647</vt:i4>
      </vt:variant>
      <vt:variant>
        <vt:i4>0</vt:i4>
      </vt:variant>
      <vt:variant>
        <vt:i4>0</vt:i4>
      </vt:variant>
      <vt:variant>
        <vt:i4>5</vt:i4>
      </vt:variant>
      <vt:variant>
        <vt:lpwstr>http://de.wikipedia.org/wiki/Amazonas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2020-12-22T14:10:00Z</dcterms:created>
  <dcterms:modified xsi:type="dcterms:W3CDTF">2020-12-22T18:41:00Z</dcterms:modified>
</cp:coreProperties>
</file>