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BE7BF" w14:textId="77777777" w:rsidR="004345BE" w:rsidRDefault="00F22535" w:rsidP="000D75CC">
      <w:pPr>
        <w:pStyle w:val="e4m-1"/>
      </w:pPr>
      <w:r>
        <w:t>Kommunikation – mit Missverständnissen?</w:t>
      </w:r>
    </w:p>
    <w:p w14:paraId="5EF678AE" w14:textId="77777777" w:rsidR="00717771" w:rsidRDefault="00717771">
      <w:pPr>
        <w:rPr>
          <w:lang w:val="de-DE"/>
        </w:rPr>
      </w:pPr>
      <w:r>
        <w:rPr>
          <w:lang w:val="de-DE"/>
        </w:rPr>
        <w:t>Jeder kennt das, dass man gelegentlich falsch verstanden wird. Was gesagt wurde, kommt beim Gesprächspartner oft anders als beabsichtigt an.</w:t>
      </w:r>
      <w:r w:rsidR="004929DA">
        <w:rPr>
          <w:lang w:val="de-DE"/>
        </w:rPr>
        <w:t xml:space="preserve"> </w:t>
      </w:r>
    </w:p>
    <w:p w14:paraId="30809370" w14:textId="77777777" w:rsidR="004929DA" w:rsidRDefault="004929DA" w:rsidP="000D75CC">
      <w:pPr>
        <w:pStyle w:val="e4m-2"/>
      </w:pPr>
      <w:r>
        <w:t>Beispiel 1</w:t>
      </w:r>
    </w:p>
    <w:p w14:paraId="4FA4FC90" w14:textId="77777777" w:rsidR="004929DA" w:rsidRDefault="009B7864">
      <w:pPr>
        <w:rPr>
          <w:lang w:val="de-DE"/>
        </w:rPr>
      </w:pPr>
      <w:r>
        <w:rPr>
          <w:lang w:val="de-DE"/>
        </w:rPr>
        <w:t>Schulwandertag</w:t>
      </w:r>
    </w:p>
    <w:p w14:paraId="077A0818" w14:textId="77777777" w:rsidR="004929DA" w:rsidRDefault="004929DA">
      <w:pPr>
        <w:rPr>
          <w:lang w:val="de-DE"/>
        </w:rPr>
      </w:pPr>
      <w:r>
        <w:rPr>
          <w:lang w:val="de-DE"/>
        </w:rPr>
        <w:t>Kind: „Wie lange brauchen wir noch bis zum Gipfel?“</w:t>
      </w:r>
    </w:p>
    <w:p w14:paraId="6F9523C8" w14:textId="77777777" w:rsidR="004929DA" w:rsidRDefault="009B7864">
      <w:pPr>
        <w:rPr>
          <w:lang w:val="de-DE"/>
        </w:rPr>
      </w:pPr>
      <w:r>
        <w:rPr>
          <w:lang w:val="de-DE"/>
        </w:rPr>
        <w:t>Lehrer</w:t>
      </w:r>
      <w:r w:rsidR="004929DA">
        <w:rPr>
          <w:lang w:val="de-DE"/>
        </w:rPr>
        <w:t xml:space="preserve">: </w:t>
      </w:r>
      <w:r>
        <w:rPr>
          <w:lang w:val="de-DE"/>
        </w:rPr>
        <w:t>„In ein paar Minuten machen wir eine Rast!“</w:t>
      </w:r>
    </w:p>
    <w:p w14:paraId="478AB028" w14:textId="77777777" w:rsidR="004929DA" w:rsidRDefault="004929DA">
      <w:pPr>
        <w:rPr>
          <w:lang w:val="de-DE"/>
        </w:rPr>
      </w:pPr>
      <w:r>
        <w:rPr>
          <w:lang w:val="de-DE"/>
        </w:rPr>
        <w:t>Das Kind könnte gemeint haben:</w:t>
      </w:r>
    </w:p>
    <w:p w14:paraId="2E94DC27" w14:textId="77777777" w:rsidR="004929DA" w:rsidRDefault="009B7864" w:rsidP="006C28CF">
      <w:pPr>
        <w:pStyle w:val="Listenabsatz"/>
        <w:numPr>
          <w:ilvl w:val="0"/>
          <w:numId w:val="6"/>
        </w:numPr>
        <w:rPr>
          <w:lang w:val="de-DE"/>
        </w:rPr>
      </w:pPr>
      <w:r>
        <w:rPr>
          <w:lang w:val="de-DE"/>
        </w:rPr>
        <w:t>Ich will die Zeitdauer wissen</w:t>
      </w:r>
      <w:r w:rsidR="004929DA">
        <w:rPr>
          <w:lang w:val="de-DE"/>
        </w:rPr>
        <w:t>?</w:t>
      </w:r>
    </w:p>
    <w:p w14:paraId="1FCE940B" w14:textId="77777777" w:rsidR="004929DA" w:rsidRDefault="009B7864" w:rsidP="006C28CF">
      <w:pPr>
        <w:pStyle w:val="Listenabsatz"/>
        <w:numPr>
          <w:ilvl w:val="0"/>
          <w:numId w:val="6"/>
        </w:numPr>
        <w:rPr>
          <w:lang w:val="de-DE"/>
        </w:rPr>
      </w:pPr>
      <w:r>
        <w:rPr>
          <w:lang w:val="de-DE"/>
        </w:rPr>
        <w:t>Ich bin müde, m</w:t>
      </w:r>
      <w:r w:rsidR="004929DA">
        <w:rPr>
          <w:lang w:val="de-DE"/>
        </w:rPr>
        <w:t>ir wird der Weg schon zu lange.</w:t>
      </w:r>
    </w:p>
    <w:p w14:paraId="53123599" w14:textId="77777777" w:rsidR="009B7864" w:rsidRDefault="009B7864" w:rsidP="009B7864">
      <w:pPr>
        <w:rPr>
          <w:lang w:val="de-DE"/>
        </w:rPr>
      </w:pPr>
      <w:r>
        <w:rPr>
          <w:lang w:val="de-DE"/>
        </w:rPr>
        <w:t>Was hat der Lehrer verstanden?</w:t>
      </w:r>
    </w:p>
    <w:p w14:paraId="7C9F12FC" w14:textId="77777777" w:rsidR="009B7864" w:rsidRPr="009B7864" w:rsidRDefault="009B7864" w:rsidP="006C28CF">
      <w:pPr>
        <w:pStyle w:val="Listenabsatz"/>
        <w:numPr>
          <w:ilvl w:val="0"/>
          <w:numId w:val="6"/>
        </w:numPr>
        <w:rPr>
          <w:lang w:val="de-DE"/>
        </w:rPr>
      </w:pPr>
      <w:r>
        <w:rPr>
          <w:lang w:val="de-DE"/>
        </w:rPr>
        <w:t>Das Kind ist müde und will rasten.</w:t>
      </w:r>
    </w:p>
    <w:p w14:paraId="7DA836AB" w14:textId="77777777" w:rsidR="00717771" w:rsidRDefault="009B7864" w:rsidP="000D75CC">
      <w:pPr>
        <w:pStyle w:val="e4m-2"/>
      </w:pPr>
      <w:r>
        <w:t>Beispiel 2</w:t>
      </w:r>
      <w:r w:rsidR="00717771">
        <w:t>:</w:t>
      </w:r>
    </w:p>
    <w:p w14:paraId="39463854" w14:textId="77777777" w:rsidR="00717771" w:rsidRDefault="004929DA">
      <w:pPr>
        <w:rPr>
          <w:lang w:val="de-DE"/>
        </w:rPr>
      </w:pPr>
      <w:r>
        <w:rPr>
          <w:lang w:val="de-DE"/>
        </w:rPr>
        <w:t>Zwei Personen sitzen im Auto:</w:t>
      </w:r>
    </w:p>
    <w:p w14:paraId="55EBD23F" w14:textId="77777777" w:rsidR="00717771" w:rsidRDefault="00717771">
      <w:pPr>
        <w:rPr>
          <w:lang w:val="de-DE"/>
        </w:rPr>
      </w:pPr>
      <w:r>
        <w:rPr>
          <w:lang w:val="de-DE"/>
        </w:rPr>
        <w:t>Beifahrer: „Wir sind im Ortsgebiet!“</w:t>
      </w:r>
      <w:r>
        <w:rPr>
          <w:lang w:val="de-DE"/>
        </w:rPr>
        <w:br/>
        <w:t>Fahrer: „Fährst du oder fahre ich?“</w:t>
      </w:r>
    </w:p>
    <w:p w14:paraId="52ED8BA9" w14:textId="77777777" w:rsidR="00717771" w:rsidRDefault="009B7864">
      <w:pPr>
        <w:rPr>
          <w:lang w:val="de-DE"/>
        </w:rPr>
      </w:pPr>
      <w:r>
        <w:rPr>
          <w:lang w:val="de-DE"/>
        </w:rPr>
        <w:t>Was könnte der Beifahrer gemeint haben?</w:t>
      </w:r>
    </w:p>
    <w:p w14:paraId="7E13A4E3" w14:textId="77777777" w:rsidR="009B7864" w:rsidRDefault="009B7864" w:rsidP="006C28CF">
      <w:pPr>
        <w:pStyle w:val="Listenabsatz"/>
        <w:numPr>
          <w:ilvl w:val="0"/>
          <w:numId w:val="6"/>
        </w:numPr>
        <w:rPr>
          <w:lang w:val="de-DE"/>
        </w:rPr>
      </w:pPr>
      <w:r>
        <w:rPr>
          <w:lang w:val="de-DE"/>
        </w:rPr>
        <w:t>Ich habe das Ortsschild gesehen, hier sind nur 50 km/h erlaubt.</w:t>
      </w:r>
    </w:p>
    <w:p w14:paraId="52A99824" w14:textId="77777777" w:rsidR="009B7864" w:rsidRDefault="009B7864" w:rsidP="006C28CF">
      <w:pPr>
        <w:pStyle w:val="Listenabsatz"/>
        <w:numPr>
          <w:ilvl w:val="0"/>
          <w:numId w:val="6"/>
        </w:numPr>
        <w:rPr>
          <w:lang w:val="de-DE"/>
        </w:rPr>
      </w:pPr>
      <w:r>
        <w:rPr>
          <w:lang w:val="de-DE"/>
        </w:rPr>
        <w:t xml:space="preserve">Du fährst schneller als erlaubt! </w:t>
      </w:r>
    </w:p>
    <w:p w14:paraId="4F3E8AB3" w14:textId="77777777" w:rsidR="009B7864" w:rsidRDefault="009B7864" w:rsidP="009B7864">
      <w:pPr>
        <w:rPr>
          <w:lang w:val="de-DE"/>
        </w:rPr>
      </w:pPr>
      <w:r>
        <w:rPr>
          <w:lang w:val="de-DE"/>
        </w:rPr>
        <w:t>Was hat der Fahrer verstanden?</w:t>
      </w:r>
    </w:p>
    <w:p w14:paraId="2D5BC4E7" w14:textId="77777777" w:rsidR="009B7864" w:rsidRDefault="009B7864" w:rsidP="006C28CF">
      <w:pPr>
        <w:pStyle w:val="Listenabsatz"/>
        <w:numPr>
          <w:ilvl w:val="0"/>
          <w:numId w:val="6"/>
        </w:numPr>
        <w:rPr>
          <w:lang w:val="de-DE"/>
        </w:rPr>
      </w:pPr>
      <w:r>
        <w:rPr>
          <w:lang w:val="de-DE"/>
        </w:rPr>
        <w:t>Der Beifahrer</w:t>
      </w:r>
      <w:r w:rsidR="005F447E">
        <w:rPr>
          <w:lang w:val="de-DE"/>
        </w:rPr>
        <w:t xml:space="preserve"> will mich belehren.</w:t>
      </w:r>
    </w:p>
    <w:p w14:paraId="349D9D86" w14:textId="77777777" w:rsidR="005F447E" w:rsidRDefault="005F447E" w:rsidP="000D75CC">
      <w:pPr>
        <w:pStyle w:val="e4m-1"/>
      </w:pPr>
      <w:r>
        <w:t>Theorie der Kommunikation</w:t>
      </w:r>
    </w:p>
    <w:p w14:paraId="1DB0DBB9" w14:textId="77777777" w:rsidR="005F447E" w:rsidRPr="005F447E" w:rsidRDefault="005F447E" w:rsidP="005F447E">
      <w:pPr>
        <w:rPr>
          <w:lang w:val="de-DE"/>
        </w:rPr>
      </w:pPr>
      <w:r w:rsidRPr="005F447E">
        <w:rPr>
          <w:lang w:val="de-DE"/>
        </w:rPr>
        <w:t xml:space="preserve">In einer Kommunikation zwischen Menschen geht es um mehr, als nur eine sachliche Information weiterzugeben. Der Kommunikationspsychologe Friedemann Schulz von Thun entwickelte ein </w:t>
      </w:r>
      <w:r>
        <w:rPr>
          <w:lang w:val="de-DE"/>
        </w:rPr>
        <w:t>Modell der Kommunikation.</w:t>
      </w:r>
    </w:p>
    <w:p w14:paraId="24EA0AF8" w14:textId="77777777" w:rsidR="005F447E" w:rsidRPr="005F447E" w:rsidRDefault="005F447E" w:rsidP="005F447E">
      <w:pPr>
        <w:rPr>
          <w:lang w:val="de-DE"/>
        </w:rPr>
      </w:pPr>
      <w:r>
        <w:rPr>
          <w:lang w:val="de-DE"/>
        </w:rPr>
        <w:t>Jede Kommunikation besteht aus vier Ebenen:</w:t>
      </w:r>
    </w:p>
    <w:p w14:paraId="41B39FDD" w14:textId="36FA8103" w:rsidR="00F22535" w:rsidRPr="005F447E" w:rsidRDefault="00F22535" w:rsidP="005F447E">
      <w:pPr>
        <w:pStyle w:val="Listenabsatz"/>
        <w:numPr>
          <w:ilvl w:val="0"/>
          <w:numId w:val="3"/>
        </w:numPr>
        <w:rPr>
          <w:lang w:val="de-DE"/>
        </w:rPr>
      </w:pPr>
      <w:r w:rsidRPr="005F447E">
        <w:rPr>
          <w:lang w:val="de-DE"/>
        </w:rPr>
        <w:t xml:space="preserve">Sachebene: </w:t>
      </w:r>
      <w:r w:rsidR="005F447E">
        <w:rPr>
          <w:lang w:val="de-DE"/>
        </w:rPr>
        <w:t xml:space="preserve"> z.B. „</w:t>
      </w:r>
      <w:r w:rsidR="003738C6">
        <w:rPr>
          <w:lang w:val="de-DE"/>
        </w:rPr>
        <w:t>W</w:t>
      </w:r>
      <w:r w:rsidR="005F447E">
        <w:rPr>
          <w:lang w:val="de-DE"/>
        </w:rPr>
        <w:t>ir sind im Ortsgebiet“</w:t>
      </w:r>
      <w:r w:rsidRPr="005F447E">
        <w:rPr>
          <w:lang w:val="de-DE"/>
        </w:rPr>
        <w:t>.</w:t>
      </w:r>
    </w:p>
    <w:p w14:paraId="2308BDF9" w14:textId="77777777" w:rsidR="00F22535" w:rsidRPr="005F447E" w:rsidRDefault="00F22535" w:rsidP="005F447E">
      <w:pPr>
        <w:pStyle w:val="Listenabsatz"/>
        <w:numPr>
          <w:ilvl w:val="0"/>
          <w:numId w:val="3"/>
        </w:numPr>
        <w:rPr>
          <w:lang w:val="de-DE"/>
        </w:rPr>
      </w:pPr>
      <w:r w:rsidRPr="005F447E">
        <w:rPr>
          <w:lang w:val="de-DE"/>
        </w:rPr>
        <w:t xml:space="preserve">Selbstoffenbarung: </w:t>
      </w:r>
      <w:r w:rsidR="00374FF9" w:rsidRPr="005F447E">
        <w:rPr>
          <w:lang w:val="de-DE"/>
        </w:rPr>
        <w:t xml:space="preserve">Was der Sprecher über sich kundgibt. </w:t>
      </w:r>
      <w:r w:rsidR="005F447E">
        <w:rPr>
          <w:lang w:val="de-DE"/>
        </w:rPr>
        <w:br/>
        <w:t>„Ich fühle mich unwohl, wenn du schnell fährst“</w:t>
      </w:r>
      <w:r w:rsidR="00374FF9" w:rsidRPr="005F447E">
        <w:rPr>
          <w:lang w:val="de-DE"/>
        </w:rPr>
        <w:t>.</w:t>
      </w:r>
    </w:p>
    <w:p w14:paraId="216CC762" w14:textId="77777777" w:rsidR="00374FF9" w:rsidRPr="005F447E" w:rsidRDefault="00374FF9" w:rsidP="005F447E">
      <w:pPr>
        <w:pStyle w:val="Listenabsatz"/>
        <w:numPr>
          <w:ilvl w:val="0"/>
          <w:numId w:val="3"/>
        </w:numPr>
        <w:rPr>
          <w:lang w:val="de-DE"/>
        </w:rPr>
      </w:pPr>
      <w:r w:rsidRPr="005F447E">
        <w:rPr>
          <w:lang w:val="de-DE"/>
        </w:rPr>
        <w:t xml:space="preserve">Beziehungsseite: </w:t>
      </w:r>
      <w:r w:rsidR="005F447E">
        <w:rPr>
          <w:lang w:val="de-DE"/>
        </w:rPr>
        <w:t>„Ich könnte es besser machen!“</w:t>
      </w:r>
    </w:p>
    <w:p w14:paraId="6529D0D8" w14:textId="77777777" w:rsidR="003C7DE9" w:rsidRPr="005F447E" w:rsidRDefault="00374FF9" w:rsidP="005F447E">
      <w:pPr>
        <w:pStyle w:val="Listenabsatz"/>
        <w:numPr>
          <w:ilvl w:val="0"/>
          <w:numId w:val="3"/>
        </w:numPr>
        <w:rPr>
          <w:lang w:val="de-DE"/>
        </w:rPr>
      </w:pPr>
      <w:proofErr w:type="spellStart"/>
      <w:r w:rsidRPr="005F447E">
        <w:rPr>
          <w:lang w:val="de-DE"/>
        </w:rPr>
        <w:t>Apellseite</w:t>
      </w:r>
      <w:proofErr w:type="spellEnd"/>
      <w:r w:rsidRPr="005F447E">
        <w:rPr>
          <w:lang w:val="de-DE"/>
        </w:rPr>
        <w:t xml:space="preserve">: </w:t>
      </w:r>
      <w:r w:rsidR="005F447E">
        <w:rPr>
          <w:lang w:val="de-DE"/>
        </w:rPr>
        <w:t>„Halte dich an die Geschwindigkeitsbeschränkung!“</w:t>
      </w:r>
    </w:p>
    <w:p w14:paraId="103DCAEF" w14:textId="77777777" w:rsidR="000D75CC" w:rsidRDefault="000D75C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de-DE"/>
        </w:rPr>
      </w:pPr>
      <w:r>
        <w:rPr>
          <w:lang w:val="de-DE"/>
        </w:rPr>
        <w:br w:type="page"/>
      </w:r>
    </w:p>
    <w:p w14:paraId="2D9EEBD9" w14:textId="77777777" w:rsidR="000D75CC" w:rsidRDefault="000D75CC" w:rsidP="000D75CC">
      <w:pPr>
        <w:pStyle w:val="berschrift1"/>
        <w:rPr>
          <w:lang w:val="de-DE"/>
        </w:rPr>
      </w:pPr>
      <w:r>
        <w:rPr>
          <w:lang w:val="de-DE"/>
        </w:rPr>
        <w:lastRenderedPageBreak/>
        <w:t>Aufgabe</w:t>
      </w:r>
    </w:p>
    <w:p w14:paraId="44CAA013" w14:textId="77777777" w:rsidR="00F2507D" w:rsidRDefault="00F2507D" w:rsidP="00F2507D">
      <w:pPr>
        <w:pStyle w:val="Listenabsatz"/>
        <w:numPr>
          <w:ilvl w:val="0"/>
          <w:numId w:val="5"/>
        </w:numPr>
        <w:spacing w:after="120"/>
        <w:ind w:left="283" w:hanging="357"/>
        <w:contextualSpacing w:val="0"/>
      </w:pPr>
      <w:r>
        <w:t xml:space="preserve">Weise den roten Überschriften die Formatvorlage </w:t>
      </w:r>
      <w:r w:rsidRPr="00F2507D">
        <w:rPr>
          <w:b/>
        </w:rPr>
        <w:t>Überschrift 1</w:t>
      </w:r>
      <w:r>
        <w:t xml:space="preserve"> zu.</w:t>
      </w:r>
    </w:p>
    <w:p w14:paraId="2C6BD43E" w14:textId="77777777" w:rsidR="00F2507D" w:rsidRDefault="00F2507D" w:rsidP="00F2507D">
      <w:pPr>
        <w:pStyle w:val="Listenabsatz"/>
        <w:numPr>
          <w:ilvl w:val="0"/>
          <w:numId w:val="5"/>
        </w:numPr>
        <w:spacing w:after="120"/>
        <w:ind w:left="283" w:hanging="357"/>
        <w:contextualSpacing w:val="0"/>
      </w:pPr>
      <w:r>
        <w:t xml:space="preserve">Weise den violetten Überschriften die Formatvorlage </w:t>
      </w:r>
      <w:r w:rsidRPr="00F2507D">
        <w:rPr>
          <w:b/>
        </w:rPr>
        <w:t>Überschrift 2</w:t>
      </w:r>
      <w:r>
        <w:t xml:space="preserve"> zu.</w:t>
      </w:r>
    </w:p>
    <w:p w14:paraId="3FBA121C" w14:textId="77777777" w:rsidR="006C28CF" w:rsidRDefault="006C28CF" w:rsidP="00F2507D">
      <w:pPr>
        <w:pStyle w:val="Listenabsatz"/>
        <w:numPr>
          <w:ilvl w:val="0"/>
          <w:numId w:val="5"/>
        </w:numPr>
        <w:spacing w:after="120"/>
        <w:ind w:left="283" w:hanging="357"/>
        <w:contextualSpacing w:val="0"/>
      </w:pPr>
      <w:r>
        <w:t>Ändere die grünen Aufzählungszeichen auf schwarze Punkte.</w:t>
      </w:r>
    </w:p>
    <w:p w14:paraId="60558FDD" w14:textId="63CBEC2E" w:rsidR="00B13E21" w:rsidRPr="00093ED9" w:rsidRDefault="00093ED9" w:rsidP="00F2507D">
      <w:pPr>
        <w:pStyle w:val="Listenabsatz"/>
        <w:numPr>
          <w:ilvl w:val="0"/>
          <w:numId w:val="5"/>
        </w:numPr>
        <w:spacing w:after="120"/>
        <w:ind w:left="283" w:hanging="357"/>
        <w:contextualSpacing w:val="0"/>
        <w:rPr>
          <w:lang w:val="de-DE"/>
        </w:rPr>
      </w:pPr>
      <w:r w:rsidRPr="00093ED9">
        <w:rPr>
          <w:lang w:val="de-DE"/>
        </w:rPr>
        <w:t>Versuche eine Grafik, ähnlich wie in der Lösung, zu erstellen</w:t>
      </w:r>
      <w:r>
        <w:rPr>
          <w:lang w:val="de-DE"/>
        </w:rPr>
        <w:t>.</w:t>
      </w:r>
      <w:bookmarkStart w:id="0" w:name="_GoBack"/>
      <w:bookmarkEnd w:id="0"/>
      <w:r>
        <w:rPr>
          <w:lang w:val="de-DE"/>
        </w:rPr>
        <w:br/>
        <w:t>Verwende eine</w:t>
      </w:r>
      <w:r w:rsidR="00124018" w:rsidRPr="00093ED9">
        <w:rPr>
          <w:lang w:val="de-DE"/>
        </w:rPr>
        <w:t xml:space="preserve"> </w:t>
      </w:r>
      <w:r w:rsidR="00124018" w:rsidRPr="00F2507D">
        <w:t>SmartArt</w:t>
      </w:r>
      <w:r w:rsidR="00124018" w:rsidRPr="00093ED9">
        <w:rPr>
          <w:lang w:val="de-DE"/>
        </w:rPr>
        <w:t xml:space="preserve">-Grafik vom Typ </w:t>
      </w:r>
      <w:r w:rsidR="003738C6" w:rsidRPr="003738C6">
        <w:rPr>
          <w:b/>
          <w:i/>
          <w:lang w:val="de-DE"/>
        </w:rPr>
        <w:t>Zyklus</w:t>
      </w:r>
      <w:r w:rsidR="003738C6">
        <w:rPr>
          <w:lang w:val="de-DE"/>
        </w:rPr>
        <w:t xml:space="preserve">, </w:t>
      </w:r>
      <w:r w:rsidR="00124018" w:rsidRPr="00093ED9">
        <w:rPr>
          <w:b/>
          <w:i/>
          <w:lang w:val="de-DE"/>
        </w:rPr>
        <w:t>Richtungsloser Kreis</w:t>
      </w:r>
      <w:r w:rsidR="00124018" w:rsidRPr="00093ED9">
        <w:rPr>
          <w:lang w:val="de-DE"/>
        </w:rPr>
        <w:t xml:space="preserve"> ein. </w:t>
      </w:r>
      <w:r w:rsidR="003738C6">
        <w:rPr>
          <w:lang w:val="de-DE"/>
        </w:rPr>
        <w:br/>
      </w:r>
      <w:r w:rsidR="00124018" w:rsidRPr="00093ED9">
        <w:rPr>
          <w:lang w:val="de-DE"/>
        </w:rPr>
        <w:t xml:space="preserve">Drehe zwei der Elemente um 90° und vergrößere sie. Verwende eine Formatvorlage </w:t>
      </w:r>
      <w:r w:rsidR="00B13E21" w:rsidRPr="00093ED9">
        <w:rPr>
          <w:lang w:val="de-DE"/>
        </w:rPr>
        <w:t>(Register Entwur</w:t>
      </w:r>
      <w:r w:rsidR="004F5091" w:rsidRPr="00093ED9">
        <w:rPr>
          <w:lang w:val="de-DE"/>
        </w:rPr>
        <w:t>f</w:t>
      </w:r>
      <w:r w:rsidR="00B13E21" w:rsidRPr="00093ED9">
        <w:rPr>
          <w:lang w:val="de-DE"/>
        </w:rPr>
        <w:t>, SmartArt-Formatvorlagen)</w:t>
      </w:r>
      <w:r w:rsidR="00022655">
        <w:rPr>
          <w:lang w:val="de-DE"/>
        </w:rPr>
        <w:br/>
        <w:t>Zwei Elemente können gelöscht werden.</w:t>
      </w:r>
      <w:r w:rsidR="003738C6">
        <w:rPr>
          <w:lang w:val="de-DE"/>
        </w:rPr>
        <w:br/>
        <w:t>V</w:t>
      </w:r>
      <w:r w:rsidR="004F5091" w:rsidRPr="00093ED9">
        <w:rPr>
          <w:lang w:val="de-DE"/>
        </w:rPr>
        <w:t>erändere die Füllfarben</w:t>
      </w:r>
      <w:r w:rsidR="00B13E21" w:rsidRPr="00093ED9">
        <w:rPr>
          <w:lang w:val="de-DE"/>
        </w:rPr>
        <w:t xml:space="preserve">. </w:t>
      </w:r>
      <w:r w:rsidR="00124018" w:rsidRPr="00093ED9">
        <w:rPr>
          <w:lang w:val="de-DE"/>
        </w:rPr>
        <w:t>In den Formoptionen stelle die Transparenz auf 30 %</w:t>
      </w:r>
      <w:r w:rsidR="00B13E21" w:rsidRPr="00093ED9">
        <w:rPr>
          <w:lang w:val="de-DE"/>
        </w:rPr>
        <w:t xml:space="preserve">. </w:t>
      </w:r>
      <w:r w:rsidR="00022655">
        <w:rPr>
          <w:lang w:val="de-DE"/>
        </w:rPr>
        <w:br/>
      </w:r>
      <w:r w:rsidR="00022655" w:rsidRPr="00022655">
        <w:rPr>
          <w:i/>
          <w:color w:val="2F5496" w:themeColor="accent5" w:themeShade="BF"/>
          <w:lang w:val="de-DE"/>
        </w:rPr>
        <w:t>Rechtsklick auf die Form, Formoptionen</w:t>
      </w:r>
      <w:r w:rsidR="00022655" w:rsidRPr="00022655">
        <w:rPr>
          <w:i/>
          <w:color w:val="2F5496" w:themeColor="accent5" w:themeShade="BF"/>
          <w:lang w:val="de-DE"/>
        </w:rPr>
        <w:br/>
      </w:r>
      <w:r w:rsidR="00B13E21" w:rsidRPr="00093ED9">
        <w:rPr>
          <w:lang w:val="de-DE"/>
        </w:rPr>
        <w:t xml:space="preserve">Verändere die Schriftgröße auf 12 </w:t>
      </w:r>
      <w:proofErr w:type="spellStart"/>
      <w:r w:rsidR="00B13E21" w:rsidRPr="00093ED9">
        <w:rPr>
          <w:lang w:val="de-DE"/>
        </w:rPr>
        <w:t>pt</w:t>
      </w:r>
      <w:proofErr w:type="spellEnd"/>
      <w:r w:rsidR="00B13E21" w:rsidRPr="00093ED9">
        <w:rPr>
          <w:lang w:val="de-DE"/>
        </w:rPr>
        <w:t xml:space="preserve">. </w:t>
      </w:r>
    </w:p>
    <w:p w14:paraId="4D7D0D5E" w14:textId="77777777" w:rsidR="0069700E" w:rsidRDefault="0069700E" w:rsidP="00F2507D">
      <w:pPr>
        <w:pStyle w:val="Listenabsatz"/>
        <w:numPr>
          <w:ilvl w:val="0"/>
          <w:numId w:val="5"/>
        </w:numPr>
        <w:spacing w:after="120"/>
        <w:ind w:left="283" w:hanging="357"/>
        <w:contextualSpacing w:val="0"/>
        <w:rPr>
          <w:lang w:val="de-DE"/>
        </w:rPr>
      </w:pPr>
      <w:r>
        <w:rPr>
          <w:lang w:val="de-DE"/>
        </w:rPr>
        <w:t>Füge einen Blockpfeil-Form ein. Kopiere die Pfeile und ver</w:t>
      </w:r>
      <w:r w:rsidR="000D75CC">
        <w:rPr>
          <w:lang w:val="de-DE"/>
        </w:rPr>
        <w:t>ändere die Farben.</w:t>
      </w:r>
    </w:p>
    <w:p w14:paraId="5176A132" w14:textId="77777777" w:rsidR="000D75CC" w:rsidRDefault="000D75CC" w:rsidP="00F2507D">
      <w:pPr>
        <w:pStyle w:val="Listenabsatz"/>
        <w:numPr>
          <w:ilvl w:val="0"/>
          <w:numId w:val="5"/>
        </w:numPr>
        <w:spacing w:after="120"/>
        <w:ind w:left="283" w:hanging="357"/>
        <w:contextualSpacing w:val="0"/>
        <w:rPr>
          <w:lang w:val="de-DE"/>
        </w:rPr>
      </w:pPr>
      <w:r>
        <w:rPr>
          <w:lang w:val="de-DE"/>
        </w:rPr>
        <w:t>Füge zwei Rechtecke (Sender/Empfänger) ein.</w:t>
      </w:r>
    </w:p>
    <w:p w14:paraId="4F12D108" w14:textId="77777777" w:rsidR="000D75CC" w:rsidRDefault="000D75CC" w:rsidP="00F2507D">
      <w:pPr>
        <w:pStyle w:val="Listenabsatz"/>
        <w:numPr>
          <w:ilvl w:val="0"/>
          <w:numId w:val="5"/>
        </w:numPr>
        <w:spacing w:after="120"/>
        <w:ind w:left="283" w:hanging="357"/>
        <w:contextualSpacing w:val="0"/>
        <w:rPr>
          <w:lang w:val="de-DE"/>
        </w:rPr>
      </w:pPr>
      <w:r>
        <w:rPr>
          <w:lang w:val="de-DE"/>
        </w:rPr>
        <w:t xml:space="preserve">Finde je eine Grafik für den Sender und den Empfänger z.B. mit Einfügen / Onlinegrafiken, (Suchbegriff z.B. </w:t>
      </w:r>
      <w:r w:rsidRPr="000D75CC">
        <w:rPr>
          <w:b/>
          <w:i/>
          <w:lang w:val="de-DE"/>
        </w:rPr>
        <w:t>Person</w:t>
      </w:r>
      <w:r>
        <w:rPr>
          <w:lang w:val="de-DE"/>
        </w:rPr>
        <w:t>) ein.</w:t>
      </w:r>
    </w:p>
    <w:p w14:paraId="1FE9FFE4" w14:textId="77777777" w:rsidR="006C28CF" w:rsidRDefault="006C28CF" w:rsidP="006C28CF">
      <w:pPr>
        <w:keepNext/>
      </w:pPr>
      <w:r w:rsidRPr="006C28CF">
        <w:rPr>
          <w:noProof/>
          <w:lang w:val="de-DE"/>
        </w:rPr>
        <w:drawing>
          <wp:inline distT="0" distB="0" distL="0" distR="0" wp14:anchorId="3D99928F" wp14:editId="39D5AFD4">
            <wp:extent cx="5760720" cy="2343785"/>
            <wp:effectExtent l="133350" t="114300" r="144780" b="15176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3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F0A9B74" w14:textId="48C478D7" w:rsidR="00374FF9" w:rsidRDefault="006C28CF" w:rsidP="006C28CF">
      <w:pPr>
        <w:pStyle w:val="Beschriftung"/>
        <w:jc w:val="center"/>
        <w:rPr>
          <w:sz w:val="24"/>
          <w:szCs w:val="24"/>
        </w:rPr>
      </w:pPr>
      <w:r w:rsidRPr="006C28CF">
        <w:rPr>
          <w:sz w:val="24"/>
          <w:szCs w:val="24"/>
        </w:rPr>
        <w:t>Lösung</w:t>
      </w:r>
    </w:p>
    <w:p w14:paraId="345CB602" w14:textId="77777777" w:rsidR="00FA1BBA" w:rsidRPr="00FA1BBA" w:rsidRDefault="00FA1BBA" w:rsidP="00FA1BBA"/>
    <w:sectPr w:rsidR="00FA1BBA" w:rsidRPr="00FA1B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9D2"/>
    <w:multiLevelType w:val="hybridMultilevel"/>
    <w:tmpl w:val="E468FB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7E63"/>
    <w:multiLevelType w:val="hybridMultilevel"/>
    <w:tmpl w:val="FC5051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41A8"/>
    <w:multiLevelType w:val="hybridMultilevel"/>
    <w:tmpl w:val="30569E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6E3A"/>
    <w:multiLevelType w:val="hybridMultilevel"/>
    <w:tmpl w:val="88407D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C0B93"/>
    <w:multiLevelType w:val="hybridMultilevel"/>
    <w:tmpl w:val="8626CD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969B1"/>
    <w:multiLevelType w:val="hybridMultilevel"/>
    <w:tmpl w:val="AFC6EEEE"/>
    <w:lvl w:ilvl="0" w:tplc="C28E7C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35"/>
    <w:rsid w:val="00022655"/>
    <w:rsid w:val="00093ED9"/>
    <w:rsid w:val="000D75CC"/>
    <w:rsid w:val="00124018"/>
    <w:rsid w:val="002039E1"/>
    <w:rsid w:val="003738C6"/>
    <w:rsid w:val="00374FF9"/>
    <w:rsid w:val="003C7DE9"/>
    <w:rsid w:val="004248A4"/>
    <w:rsid w:val="004345BE"/>
    <w:rsid w:val="004929DA"/>
    <w:rsid w:val="004F5091"/>
    <w:rsid w:val="005F447E"/>
    <w:rsid w:val="0069700E"/>
    <w:rsid w:val="006C28CF"/>
    <w:rsid w:val="00717771"/>
    <w:rsid w:val="009B7864"/>
    <w:rsid w:val="00B13E21"/>
    <w:rsid w:val="00F22535"/>
    <w:rsid w:val="00F2507D"/>
    <w:rsid w:val="00F825DC"/>
    <w:rsid w:val="00FA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6146"/>
  <w15:chartTrackingRefBased/>
  <w15:docId w15:val="{85F39E04-08E9-4F26-9BC7-6D88E70A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82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77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25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77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4929DA"/>
    <w:pPr>
      <w:ind w:left="720"/>
      <w:contextualSpacing/>
    </w:pPr>
  </w:style>
  <w:style w:type="paragraph" w:customStyle="1" w:styleId="e4m-1">
    <w:name w:val="e4m-1"/>
    <w:basedOn w:val="berschrift1"/>
    <w:rsid w:val="000D75CC"/>
    <w:rPr>
      <w:rFonts w:ascii="Comic Sans MS" w:hAnsi="Comic Sans MS"/>
      <w:b/>
      <w:color w:val="FF0000"/>
      <w:lang w:val="de-DE"/>
    </w:rPr>
  </w:style>
  <w:style w:type="paragraph" w:customStyle="1" w:styleId="e4m-2">
    <w:name w:val="e4m-2"/>
    <w:basedOn w:val="berschrift2"/>
    <w:rsid w:val="00F2507D"/>
    <w:rPr>
      <w:rFonts w:ascii="Comic Sans MS" w:hAnsi="Comic Sans MS"/>
      <w:b/>
      <w:color w:val="7030A0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6C28C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47270-5476-428F-90D5-AF02A0DF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Easy4me</cp:lastModifiedBy>
  <cp:revision>7</cp:revision>
  <dcterms:created xsi:type="dcterms:W3CDTF">2018-04-08T11:29:00Z</dcterms:created>
  <dcterms:modified xsi:type="dcterms:W3CDTF">2023-01-21T20:33:00Z</dcterms:modified>
</cp:coreProperties>
</file>