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EC1167" w:rsidRDefault="00EC1167">
      <w:pPr>
        <w:pStyle w:val="StandardWeb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t xml:space="preserve">Ein </w:t>
      </w:r>
      <w:r w:rsidRPr="00EC1167">
        <w:rPr>
          <w:rFonts w:asciiTheme="minorHAnsi" w:hAnsiTheme="minorHAnsi" w:cstheme="minorHAnsi"/>
          <w:b/>
          <w:bCs/>
        </w:rPr>
        <w:t>Fluss</w:t>
      </w:r>
      <w:r w:rsidRPr="00EC1167">
        <w:rPr>
          <w:rFonts w:asciiTheme="minorHAnsi" w:hAnsiTheme="minorHAnsi" w:cstheme="minorHAnsi"/>
        </w:rPr>
        <w:t xml:space="preserve"> (</w:t>
      </w:r>
      <w:hyperlink r:id="rId7" w:tooltip="Althochdeutsch" w:history="1">
        <w:r w:rsidRPr="00EC1167">
          <w:rPr>
            <w:rStyle w:val="Hyperlink"/>
            <w:rFonts w:asciiTheme="minorHAnsi" w:hAnsiTheme="minorHAnsi" w:cstheme="minorHAnsi"/>
          </w:rPr>
          <w:t>althochdeutsch</w:t>
        </w:r>
      </w:hyperlink>
      <w:r w:rsidRPr="00EC1167">
        <w:rPr>
          <w:rFonts w:asciiTheme="minorHAnsi" w:hAnsiTheme="minorHAnsi" w:cstheme="minorHAnsi"/>
        </w:rPr>
        <w:t xml:space="preserve">: </w:t>
      </w:r>
      <w:r w:rsidRPr="00EC1167">
        <w:rPr>
          <w:rFonts w:asciiTheme="minorHAnsi" w:hAnsiTheme="minorHAnsi" w:cstheme="minorHAnsi"/>
          <w:i/>
          <w:iCs/>
        </w:rPr>
        <w:t>fluz</w:t>
      </w:r>
      <w:r w:rsidRPr="00EC1167">
        <w:rPr>
          <w:rFonts w:asciiTheme="minorHAnsi" w:hAnsiTheme="minorHAnsi" w:cstheme="minorHAnsi"/>
        </w:rPr>
        <w:t xml:space="preserve"> zu </w:t>
      </w:r>
      <w:r w:rsidRPr="00EC1167">
        <w:rPr>
          <w:rFonts w:asciiTheme="minorHAnsi" w:hAnsiTheme="minorHAnsi" w:cstheme="minorHAnsi"/>
          <w:i/>
          <w:iCs/>
        </w:rPr>
        <w:t>fliozan</w:t>
      </w:r>
      <w:r w:rsidRPr="00EC1167">
        <w:rPr>
          <w:rFonts w:asciiTheme="minorHAnsi" w:hAnsiTheme="minorHAnsi" w:cstheme="minorHAnsi"/>
        </w:rPr>
        <w:t xml:space="preserve"> «fließen», </w:t>
      </w:r>
      <w:hyperlink r:id="rId8" w:tooltip="Latein" w:history="1">
        <w:r w:rsidRPr="00EC1167">
          <w:rPr>
            <w:rStyle w:val="Hyperlink"/>
            <w:rFonts w:asciiTheme="minorHAnsi" w:hAnsiTheme="minorHAnsi" w:cstheme="minorHAnsi"/>
          </w:rPr>
          <w:t>lateinisch</w:t>
        </w:r>
      </w:hyperlink>
      <w:r w:rsidRPr="00EC1167">
        <w:rPr>
          <w:rFonts w:asciiTheme="minorHAnsi" w:hAnsiTheme="minorHAnsi" w:cstheme="minorHAnsi"/>
        </w:rPr>
        <w:t xml:space="preserve">: </w:t>
      </w:r>
      <w:r w:rsidRPr="00EC1167">
        <w:rPr>
          <w:rFonts w:asciiTheme="minorHAnsi" w:hAnsiTheme="minorHAnsi" w:cstheme="minorHAnsi"/>
          <w:i/>
          <w:iCs/>
        </w:rPr>
        <w:t>flux</w:t>
      </w:r>
      <w:r w:rsidRPr="00EC1167">
        <w:rPr>
          <w:rFonts w:asciiTheme="minorHAnsi" w:hAnsiTheme="minorHAnsi" w:cstheme="minorHAnsi"/>
        </w:rPr>
        <w:t xml:space="preserve"> zu </w:t>
      </w:r>
      <w:r w:rsidRPr="00EC1167">
        <w:rPr>
          <w:rFonts w:asciiTheme="minorHAnsi" w:hAnsiTheme="minorHAnsi" w:cstheme="minorHAnsi"/>
          <w:i/>
          <w:iCs/>
        </w:rPr>
        <w:t>fluere</w:t>
      </w:r>
      <w:r w:rsidRPr="00EC1167">
        <w:rPr>
          <w:rFonts w:asciiTheme="minorHAnsi" w:hAnsiTheme="minorHAnsi" w:cstheme="minorHAnsi"/>
        </w:rPr>
        <w:t xml:space="preserve"> «fließen») ist ein größerer nat</w:t>
      </w:r>
      <w:r w:rsidRPr="00EC1167">
        <w:rPr>
          <w:rFonts w:asciiTheme="minorHAnsi" w:hAnsiTheme="minorHAnsi" w:cstheme="minorHAnsi"/>
        </w:rPr>
        <w:t xml:space="preserve">ürlicher Wasserlauf, oder auch ein </w:t>
      </w:r>
      <w:hyperlink r:id="rId9" w:tooltip="Fließgewässer" w:history="1">
        <w:r w:rsidRPr="00EC1167">
          <w:rPr>
            <w:rStyle w:val="Hyperlink"/>
            <w:rFonts w:asciiTheme="minorHAnsi" w:hAnsiTheme="minorHAnsi" w:cstheme="minorHAnsi"/>
          </w:rPr>
          <w:t>Fließgewässer</w:t>
        </w:r>
      </w:hyperlink>
      <w:r w:rsidRPr="00EC1167">
        <w:rPr>
          <w:rFonts w:asciiTheme="minorHAnsi" w:hAnsiTheme="minorHAnsi" w:cstheme="minorHAnsi"/>
        </w:rPr>
        <w:t xml:space="preserve">. Im Alpenraum werden Flüsse oft auch als </w:t>
      </w:r>
      <w:hyperlink r:id="rId10" w:tooltip="Ache" w:history="1">
        <w:r w:rsidRPr="00EC1167">
          <w:rPr>
            <w:rStyle w:val="Hyperlink"/>
            <w:rFonts w:asciiTheme="minorHAnsi" w:hAnsiTheme="minorHAnsi" w:cstheme="minorHAnsi"/>
          </w:rPr>
          <w:t>Achen</w:t>
        </w:r>
      </w:hyperlink>
      <w:r w:rsidRPr="00EC1167">
        <w:rPr>
          <w:rFonts w:asciiTheme="minorHAnsi" w:hAnsiTheme="minorHAnsi" w:cstheme="minorHAnsi"/>
        </w:rPr>
        <w:t xml:space="preserve"> (zu althochd</w:t>
      </w:r>
      <w:r w:rsidRPr="00EC1167">
        <w:rPr>
          <w:rFonts w:asciiTheme="minorHAnsi" w:hAnsiTheme="minorHAnsi" w:cstheme="minorHAnsi"/>
        </w:rPr>
        <w:t xml:space="preserve">eutsch </w:t>
      </w:r>
      <w:r w:rsidRPr="00EC1167">
        <w:rPr>
          <w:rFonts w:asciiTheme="minorHAnsi" w:hAnsiTheme="minorHAnsi" w:cstheme="minorHAnsi"/>
          <w:i/>
          <w:iCs/>
        </w:rPr>
        <w:t>aha</w:t>
      </w:r>
      <w:r w:rsidRPr="00EC1167">
        <w:rPr>
          <w:rFonts w:asciiTheme="minorHAnsi" w:hAnsiTheme="minorHAnsi" w:cstheme="minorHAnsi"/>
        </w:rPr>
        <w:t xml:space="preserve"> [st. f.], «Fluss») bezeichnet, wovon sich auch Flussnamen wie "</w:t>
      </w:r>
      <w:hyperlink r:id="rId11" w:tooltip="Ohe" w:history="1">
        <w:r w:rsidRPr="00EC1167">
          <w:rPr>
            <w:rStyle w:val="Hyperlink"/>
            <w:rFonts w:asciiTheme="minorHAnsi" w:hAnsiTheme="minorHAnsi" w:cstheme="minorHAnsi"/>
          </w:rPr>
          <w:t>Ohe</w:t>
        </w:r>
      </w:hyperlink>
      <w:r w:rsidRPr="00EC1167">
        <w:rPr>
          <w:rFonts w:asciiTheme="minorHAnsi" w:hAnsiTheme="minorHAnsi" w:cstheme="minorHAnsi"/>
        </w:rPr>
        <w:t>" sowie das Wort "</w:t>
      </w:r>
      <w:hyperlink r:id="rId12" w:tooltip="Bach (Gewässer)" w:history="1">
        <w:r w:rsidRPr="00EC1167">
          <w:rPr>
            <w:rStyle w:val="Hyperlink"/>
            <w:rFonts w:asciiTheme="minorHAnsi" w:hAnsiTheme="minorHAnsi" w:cstheme="minorHAnsi"/>
          </w:rPr>
          <w:t>Bach</w:t>
        </w:r>
      </w:hyperlink>
      <w:r w:rsidRPr="00EC1167">
        <w:rPr>
          <w:rFonts w:asciiTheme="minorHAnsi" w:hAnsiTheme="minorHAnsi" w:cstheme="minorHAnsi"/>
        </w:rPr>
        <w:t>" herlei</w:t>
      </w:r>
      <w:r w:rsidRPr="00EC1167">
        <w:rPr>
          <w:rFonts w:asciiTheme="minorHAnsi" w:hAnsiTheme="minorHAnsi" w:cstheme="minorHAnsi"/>
        </w:rPr>
        <w:t>ten.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81"/>
      </w:tblGrid>
      <w:tr w:rsidR="00000000" w:rsidRPr="00EC1167">
        <w:trPr>
          <w:tblCellSpacing w:w="15" w:type="dxa"/>
        </w:trPr>
        <w:tc>
          <w:tcPr>
            <w:tcW w:w="0" w:type="auto"/>
            <w:vAlign w:val="center"/>
          </w:tcPr>
          <w:p w:rsidR="00000000" w:rsidRPr="00EC1167" w:rsidRDefault="00EC1167">
            <w:pPr>
              <w:pStyle w:val="berschrift2"/>
              <w:rPr>
                <w:rFonts w:asciiTheme="minorHAnsi" w:hAnsiTheme="minorHAnsi" w:cstheme="minorHAnsi"/>
              </w:rPr>
            </w:pPr>
            <w:r w:rsidRPr="00EC1167">
              <w:rPr>
                <w:rFonts w:asciiTheme="minorHAnsi" w:hAnsiTheme="minorHAnsi" w:cstheme="minorHAnsi"/>
              </w:rPr>
              <w:t>Inhaltsverzeichnis</w:t>
            </w:r>
          </w:p>
          <w:p w:rsidR="00000000" w:rsidRPr="00EC1167" w:rsidRDefault="00EC1167">
            <w:pPr>
              <w:rPr>
                <w:rFonts w:asciiTheme="minorHAnsi" w:hAnsiTheme="minorHAnsi" w:cstheme="minorHAnsi"/>
              </w:rPr>
            </w:pPr>
            <w:r w:rsidRPr="00EC1167">
              <w:rPr>
                <w:rStyle w:val="toctoggle"/>
                <w:rFonts w:asciiTheme="minorHAnsi" w:hAnsiTheme="minorHAnsi" w:cstheme="minorHAnsi"/>
              </w:rPr>
              <w:t>[</w:t>
            </w:r>
            <w:hyperlink r:id="rId13" w:history="1">
              <w:r w:rsidRPr="00EC1167">
                <w:rPr>
                  <w:rStyle w:val="Hyperlink"/>
                  <w:rFonts w:asciiTheme="minorHAnsi" w:hAnsiTheme="minorHAnsi" w:cstheme="minorHAnsi"/>
                </w:rPr>
                <w:t>Verbergen</w:t>
              </w:r>
            </w:hyperlink>
            <w:r w:rsidRPr="00EC1167">
              <w:rPr>
                <w:rStyle w:val="toctoggle"/>
                <w:rFonts w:asciiTheme="minorHAnsi" w:hAnsiTheme="minorHAnsi" w:cstheme="minorHAnsi"/>
              </w:rPr>
              <w:t>]</w:t>
            </w:r>
          </w:p>
          <w:p w:rsidR="00000000" w:rsidRPr="00EC1167" w:rsidRDefault="00EC116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hyperlink r:id="rId14" w:anchor="Flora.2C_Fauna_und_menschliche_Nutzung" w:history="1">
              <w:r w:rsidRPr="00EC1167">
                <w:rPr>
                  <w:rStyle w:val="tocnumber"/>
                  <w:rFonts w:asciiTheme="minorHAnsi" w:hAnsiTheme="minorHAnsi" w:cstheme="minorHAnsi"/>
                </w:rPr>
                <w:t>1</w:t>
              </w:r>
              <w:r w:rsidRPr="00EC1167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>Flora, Fauna und menschliche Nutzung</w:t>
              </w:r>
            </w:hyperlink>
          </w:p>
          <w:p w:rsidR="00000000" w:rsidRPr="00EC1167" w:rsidRDefault="00EC116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hyperlink r:id="rId15" w:anchor="Die_10_l.C3.A4ngsten_Fl.C3.BCsse_der_Erde" w:history="1">
              <w:r w:rsidRPr="00EC1167">
                <w:rPr>
                  <w:rStyle w:val="tocnumber"/>
                  <w:rFonts w:asciiTheme="minorHAnsi" w:hAnsiTheme="minorHAnsi" w:cstheme="minorHAnsi"/>
                </w:rPr>
                <w:t>2</w:t>
              </w:r>
              <w:r w:rsidRPr="00EC1167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>Die 10 längsten Flüsse der Erde</w:t>
              </w:r>
            </w:hyperlink>
          </w:p>
          <w:p w:rsidR="00000000" w:rsidRPr="00EC1167" w:rsidRDefault="00EC116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hyperlink r:id="rId16" w:anchor="Die_10_l.C3.A4ngsten_Fl.C3.BCsse.2C_die_durch_Deutschland_flie.C3.9Fen" w:history="1">
              <w:r w:rsidRPr="00EC1167">
                <w:rPr>
                  <w:rStyle w:val="tocnumber"/>
                  <w:rFonts w:asciiTheme="minorHAnsi" w:hAnsiTheme="minorHAnsi" w:cstheme="minorHAnsi"/>
                </w:rPr>
                <w:t>3</w:t>
              </w:r>
              <w:r w:rsidRPr="00EC1167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>Die 10 längsten Flüsse, die durch Deutschland fließen</w:t>
              </w:r>
            </w:hyperlink>
          </w:p>
          <w:p w:rsidR="00000000" w:rsidRPr="00EC1167" w:rsidRDefault="00EC116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hyperlink r:id="rId17" w:anchor="Die_5_l.C3.A4ngsten_Fl.C3.BCsse.2C_die_durch_die_Schweiz_flie.C3.9Fen" w:history="1">
              <w:r w:rsidRPr="00EC1167">
                <w:rPr>
                  <w:rStyle w:val="tocnumber"/>
                  <w:rFonts w:asciiTheme="minorHAnsi" w:hAnsiTheme="minorHAnsi" w:cstheme="minorHAnsi"/>
                </w:rPr>
                <w:t>4</w:t>
              </w:r>
              <w:r w:rsidRPr="00EC1167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 xml:space="preserve">Die 5 längsten Flüsse, die durch die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>Schweiz fließen</w:t>
              </w:r>
            </w:hyperlink>
          </w:p>
          <w:p w:rsidR="00000000" w:rsidRPr="00EC1167" w:rsidRDefault="00EC116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hyperlink r:id="rId18" w:anchor="Orografie" w:history="1">
              <w:r w:rsidRPr="00EC1167">
                <w:rPr>
                  <w:rStyle w:val="tocnumber"/>
                  <w:rFonts w:asciiTheme="minorHAnsi" w:hAnsiTheme="minorHAnsi" w:cstheme="minorHAnsi"/>
                </w:rPr>
                <w:t>5</w:t>
              </w:r>
              <w:r w:rsidRPr="00EC1167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>Orografie</w:t>
              </w:r>
            </w:hyperlink>
          </w:p>
          <w:p w:rsidR="00000000" w:rsidRPr="00EC1167" w:rsidRDefault="00EC116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hyperlink r:id="rId19" w:anchor="Siehe_auch" w:history="1">
              <w:r w:rsidRPr="00EC1167">
                <w:rPr>
                  <w:rStyle w:val="tocnumber"/>
                  <w:rFonts w:asciiTheme="minorHAnsi" w:hAnsiTheme="minorHAnsi" w:cstheme="minorHAnsi"/>
                </w:rPr>
                <w:t>6</w:t>
              </w:r>
              <w:r w:rsidRPr="00EC1167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>Siehe auch</w:t>
              </w:r>
            </w:hyperlink>
          </w:p>
          <w:p w:rsidR="00000000" w:rsidRPr="00EC1167" w:rsidRDefault="00EC116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hyperlink r:id="rId20" w:anchor="Weblinks" w:history="1">
              <w:r w:rsidRPr="00EC1167">
                <w:rPr>
                  <w:rStyle w:val="tocnumber"/>
                  <w:rFonts w:asciiTheme="minorHAnsi" w:hAnsiTheme="minorHAnsi" w:cstheme="minorHAnsi"/>
                </w:rPr>
                <w:t>7</w:t>
              </w:r>
              <w:r w:rsidRPr="00EC1167">
                <w:rPr>
                  <w:rStyle w:val="Hyperlink"/>
                  <w:rFonts w:asciiTheme="minorHAnsi" w:hAnsiTheme="minorHAnsi" w:cstheme="minorHAnsi"/>
                </w:rPr>
                <w:t xml:space="preserve"> </w:t>
              </w:r>
              <w:r w:rsidRPr="00EC1167">
                <w:rPr>
                  <w:rStyle w:val="toctext"/>
                  <w:rFonts w:asciiTheme="minorHAnsi" w:hAnsiTheme="minorHAnsi" w:cstheme="minorHAnsi"/>
                  <w:color w:val="0000FF"/>
                  <w:u w:val="single"/>
                </w:rPr>
                <w:t>Weblinks</w:t>
              </w:r>
            </w:hyperlink>
          </w:p>
        </w:tc>
        <w:bookmarkStart w:id="0" w:name="_GoBack"/>
        <w:bookmarkEnd w:id="0"/>
      </w:tr>
    </w:tbl>
    <w:p w:rsidR="00000000" w:rsidRPr="00EC1167" w:rsidRDefault="00EC1167">
      <w:pPr>
        <w:pStyle w:val="StandardWeb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pict/>
      </w:r>
      <w:r w:rsidRPr="00EC1167">
        <w:rPr>
          <w:rFonts w:asciiTheme="minorHAnsi" w:hAnsiTheme="minorHAnsi" w:cstheme="minorHAnsi"/>
        </w:rPr>
        <w:br/>
        <w:t xml:space="preserve">Ein Fluss ist im Gegensatz zum </w:t>
      </w:r>
      <w:hyperlink r:id="rId21" w:tooltip="Kanal (Wasserbau)" w:history="1">
        <w:r w:rsidRPr="00EC1167">
          <w:rPr>
            <w:rStyle w:val="Hyperlink"/>
            <w:rFonts w:asciiTheme="minorHAnsi" w:hAnsiTheme="minorHAnsi" w:cstheme="minorHAnsi"/>
          </w:rPr>
          <w:t>Kanal</w:t>
        </w:r>
      </w:hyperlink>
      <w:r w:rsidRPr="00EC1167">
        <w:rPr>
          <w:rFonts w:asciiTheme="minorHAnsi" w:hAnsiTheme="minorHAnsi" w:cstheme="minorHAnsi"/>
        </w:rPr>
        <w:t xml:space="preserve"> natürlichen Ursprungs und entwickelt sich aus dem Zufluss mehrerer </w:t>
      </w:r>
      <w:hyperlink r:id="rId22" w:tooltip="Bach (Gewässer)" w:history="1">
        <w:r w:rsidRPr="00EC1167">
          <w:rPr>
            <w:rStyle w:val="Hyperlink"/>
            <w:rFonts w:asciiTheme="minorHAnsi" w:hAnsiTheme="minorHAnsi" w:cstheme="minorHAnsi"/>
          </w:rPr>
          <w:t>Bäche</w:t>
        </w:r>
      </w:hyperlink>
      <w:r w:rsidRPr="00EC1167">
        <w:rPr>
          <w:rFonts w:asciiTheme="minorHAnsi" w:hAnsiTheme="minorHAnsi" w:cstheme="minorHAnsi"/>
        </w:rPr>
        <w:t xml:space="preserve"> oder anderer Flüsse. Im Rahmen des </w:t>
      </w:r>
      <w:hyperlink r:id="rId23" w:tooltip="Wasserkreislauf" w:history="1">
        <w:r w:rsidRPr="00EC1167">
          <w:rPr>
            <w:rStyle w:val="Hyperlink"/>
            <w:rFonts w:asciiTheme="minorHAnsi" w:hAnsiTheme="minorHAnsi" w:cstheme="minorHAnsi"/>
          </w:rPr>
          <w:t>Wasserkreislaufs</w:t>
        </w:r>
      </w:hyperlink>
      <w:r w:rsidRPr="00EC1167">
        <w:rPr>
          <w:rFonts w:asciiTheme="minorHAnsi" w:hAnsiTheme="minorHAnsi" w:cstheme="minorHAnsi"/>
        </w:rPr>
        <w:t xml:space="preserve"> werden Flüsse durch die versc</w:t>
      </w:r>
      <w:r w:rsidRPr="00EC1167">
        <w:rPr>
          <w:rFonts w:asciiTheme="minorHAnsi" w:hAnsiTheme="minorHAnsi" w:cstheme="minorHAnsi"/>
        </w:rPr>
        <w:t xml:space="preserve">hiedenen Formen des </w:t>
      </w:r>
      <w:hyperlink r:id="rId24" w:tooltip="Abfluss" w:history="1">
        <w:r w:rsidRPr="00EC1167">
          <w:rPr>
            <w:rStyle w:val="Hyperlink"/>
            <w:rFonts w:asciiTheme="minorHAnsi" w:hAnsiTheme="minorHAnsi" w:cstheme="minorHAnsi"/>
          </w:rPr>
          <w:t>Abflusses</w:t>
        </w:r>
      </w:hyperlink>
      <w:r w:rsidRPr="00EC1167">
        <w:rPr>
          <w:rFonts w:asciiTheme="minorHAnsi" w:hAnsiTheme="minorHAnsi" w:cstheme="minorHAnsi"/>
        </w:rPr>
        <w:t xml:space="preserve"> gespeist und bilden als </w:t>
      </w:r>
      <w:hyperlink r:id="rId25" w:tooltip="Vorflut" w:history="1">
        <w:r w:rsidRPr="00EC1167">
          <w:rPr>
            <w:rStyle w:val="Hyperlink"/>
            <w:rFonts w:asciiTheme="minorHAnsi" w:hAnsiTheme="minorHAnsi" w:cstheme="minorHAnsi"/>
          </w:rPr>
          <w:t>Vorflut</w:t>
        </w:r>
      </w:hyperlink>
      <w:r w:rsidRPr="00EC1167">
        <w:rPr>
          <w:rFonts w:asciiTheme="minorHAnsi" w:hAnsiTheme="minorHAnsi" w:cstheme="minorHAnsi"/>
        </w:rPr>
        <w:t xml:space="preserve"> ihres Einzugsgebietes den oberirdischen Abfluss. In Küstennähe</w:t>
      </w:r>
      <w:r w:rsidRPr="00EC1167">
        <w:rPr>
          <w:rFonts w:asciiTheme="minorHAnsi" w:hAnsiTheme="minorHAnsi" w:cstheme="minorHAnsi"/>
        </w:rPr>
        <w:t xml:space="preserve"> sind Flüsse oft in ein Netz von </w:t>
      </w:r>
      <w:hyperlink r:id="rId26" w:tooltip="Kanal (Wasserbau)" w:history="1">
        <w:r w:rsidRPr="00EC1167">
          <w:rPr>
            <w:rStyle w:val="Hyperlink"/>
            <w:rFonts w:asciiTheme="minorHAnsi" w:hAnsiTheme="minorHAnsi" w:cstheme="minorHAnsi"/>
          </w:rPr>
          <w:t>Entwässerungskanälen</w:t>
        </w:r>
      </w:hyperlink>
      <w:r w:rsidRPr="00EC1167">
        <w:rPr>
          <w:rFonts w:asciiTheme="minorHAnsi" w:hAnsiTheme="minorHAnsi" w:cstheme="minorHAnsi"/>
        </w:rPr>
        <w:t xml:space="preserve"> eingebunden und nennen sich dann </w:t>
      </w:r>
      <w:hyperlink r:id="rId27" w:tooltip="Tief" w:history="1">
        <w:r w:rsidRPr="00EC1167">
          <w:rPr>
            <w:rStyle w:val="Hyperlink"/>
            <w:rFonts w:asciiTheme="minorHAnsi" w:hAnsiTheme="minorHAnsi" w:cstheme="minorHAnsi"/>
          </w:rPr>
          <w:t>Tief</w:t>
        </w:r>
      </w:hyperlink>
      <w:r w:rsidRPr="00EC1167">
        <w:rPr>
          <w:rFonts w:asciiTheme="minorHAnsi" w:hAnsiTheme="minorHAnsi" w:cstheme="minorHAnsi"/>
        </w:rPr>
        <w:t>.</w:t>
      </w:r>
    </w:p>
    <w:p w:rsidR="00000000" w:rsidRPr="00EC1167" w:rsidRDefault="00EC1167">
      <w:pPr>
        <w:pStyle w:val="StandardWeb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t>Der Unterschi</w:t>
      </w:r>
      <w:r w:rsidRPr="00EC1167">
        <w:rPr>
          <w:rFonts w:asciiTheme="minorHAnsi" w:hAnsiTheme="minorHAnsi" w:cstheme="minorHAnsi"/>
        </w:rPr>
        <w:t>ed zwischen Bach und Fluss ist im wahrsten Sinne des Wortes fließend und selbst in der einschlägigen Literatur nicht eindeutig definiert.</w:t>
      </w:r>
    </w:p>
    <w:p w:rsidR="00000000" w:rsidRPr="00EC1167" w:rsidRDefault="00EC1167">
      <w:pPr>
        <w:numPr>
          <w:ilvl w:val="0"/>
          <w:numId w:val="9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t>Ein Bach wird dann zum Fluss, wenn er schiffbar, also zumindest in Teilabschnitten durch Wasserfahrzeuge (wenn auch kl</w:t>
      </w:r>
      <w:r w:rsidRPr="00EC1167">
        <w:rPr>
          <w:rFonts w:asciiTheme="minorHAnsi" w:hAnsiTheme="minorHAnsi" w:cstheme="minorHAnsi"/>
        </w:rPr>
        <w:t>eine) befahrbar wird. Dies ist nicht an einer bestimmten Breite oder Tiefe festzumachen, oder</w:t>
      </w:r>
    </w:p>
    <w:p w:rsidR="00000000" w:rsidRPr="00EC1167" w:rsidRDefault="00EC1167">
      <w:pPr>
        <w:numPr>
          <w:ilvl w:val="0"/>
          <w:numId w:val="9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t xml:space="preserve">Vereinigen sich zwei Bäche der </w:t>
      </w:r>
      <w:hyperlink r:id="rId28" w:tooltip="Flussordnungszahl" w:history="1">
        <w:r w:rsidRPr="00EC1167">
          <w:rPr>
            <w:rStyle w:val="Hyperlink"/>
            <w:rFonts w:asciiTheme="minorHAnsi" w:hAnsiTheme="minorHAnsi" w:cstheme="minorHAnsi"/>
          </w:rPr>
          <w:t>Ordnungszahl</w:t>
        </w:r>
      </w:hyperlink>
      <w:r w:rsidRPr="00EC1167">
        <w:rPr>
          <w:rFonts w:asciiTheme="minorHAnsi" w:hAnsiTheme="minorHAnsi" w:cstheme="minorHAnsi"/>
        </w:rPr>
        <w:t xml:space="preserve"> 3, entsteht ein Fluss.</w:t>
      </w:r>
    </w:p>
    <w:p w:rsidR="00000000" w:rsidRPr="00EC1167" w:rsidRDefault="00EC1167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t>An flache</w:t>
      </w:r>
      <w:r w:rsidRPr="00EC1167">
        <w:rPr>
          <w:rFonts w:asciiTheme="minorHAnsi" w:hAnsiTheme="minorHAnsi" w:cstheme="minorHAnsi"/>
        </w:rPr>
        <w:t xml:space="preserve">n </w:t>
      </w:r>
      <w:hyperlink r:id="rId29" w:tooltip="Wasserscheide" w:history="1">
        <w:r w:rsidRPr="00EC1167">
          <w:rPr>
            <w:rStyle w:val="Hyperlink"/>
            <w:rFonts w:asciiTheme="minorHAnsi" w:hAnsiTheme="minorHAnsi" w:cstheme="minorHAnsi"/>
          </w:rPr>
          <w:t>Wasserscheiden</w:t>
        </w:r>
      </w:hyperlink>
      <w:r w:rsidRPr="00EC1167">
        <w:rPr>
          <w:rFonts w:asciiTheme="minorHAnsi" w:hAnsiTheme="minorHAnsi" w:cstheme="minorHAnsi"/>
        </w:rPr>
        <w:t xml:space="preserve"> können Gabelungen, so genannte </w:t>
      </w:r>
      <w:hyperlink r:id="rId30" w:tooltip="Bifurkation (Gewässer)" w:history="1">
        <w:r w:rsidRPr="00EC1167">
          <w:rPr>
            <w:rStyle w:val="Hyperlink"/>
            <w:rFonts w:asciiTheme="minorHAnsi" w:hAnsiTheme="minorHAnsi" w:cstheme="minorHAnsi"/>
          </w:rPr>
          <w:t>Bifurkationen</w:t>
        </w:r>
      </w:hyperlink>
      <w:r w:rsidRPr="00EC1167">
        <w:rPr>
          <w:rFonts w:asciiTheme="minorHAnsi" w:hAnsiTheme="minorHAnsi" w:cstheme="minorHAnsi"/>
        </w:rPr>
        <w:t xml:space="preserve"> gebildet we</w:t>
      </w:r>
      <w:r w:rsidRPr="00EC1167">
        <w:rPr>
          <w:rFonts w:asciiTheme="minorHAnsi" w:hAnsiTheme="minorHAnsi" w:cstheme="minorHAnsi"/>
        </w:rPr>
        <w:t xml:space="preserve">rden. Große Flüsse, die nicht </w:t>
      </w:r>
      <w:hyperlink r:id="rId31" w:tooltip="Nebenfluss" w:history="1">
        <w:r w:rsidRPr="00EC1167">
          <w:rPr>
            <w:rStyle w:val="Hyperlink"/>
            <w:rFonts w:asciiTheme="minorHAnsi" w:hAnsiTheme="minorHAnsi" w:cstheme="minorHAnsi"/>
          </w:rPr>
          <w:t>Nebenfluss</w:t>
        </w:r>
      </w:hyperlink>
      <w:r w:rsidRPr="00EC1167">
        <w:rPr>
          <w:rFonts w:asciiTheme="minorHAnsi" w:hAnsiTheme="minorHAnsi" w:cstheme="minorHAnsi"/>
        </w:rPr>
        <w:t xml:space="preserve"> eines größeren Flusses sind, sondern im offenen </w:t>
      </w:r>
      <w:hyperlink r:id="rId32" w:tooltip="Meer" w:history="1">
        <w:r w:rsidRPr="00EC1167">
          <w:rPr>
            <w:rStyle w:val="Hyperlink"/>
            <w:rFonts w:asciiTheme="minorHAnsi" w:hAnsiTheme="minorHAnsi" w:cstheme="minorHAnsi"/>
          </w:rPr>
          <w:t>Meer</w:t>
        </w:r>
      </w:hyperlink>
      <w:r w:rsidRPr="00EC1167">
        <w:rPr>
          <w:rFonts w:asciiTheme="minorHAnsi" w:hAnsiTheme="minorHAnsi" w:cstheme="minorHAnsi"/>
        </w:rPr>
        <w:t xml:space="preserve"> münden, werden auch als </w:t>
      </w:r>
      <w:hyperlink r:id="rId33" w:tooltip="Strom (Gewässer)" w:history="1">
        <w:r w:rsidRPr="00EC1167">
          <w:rPr>
            <w:rStyle w:val="Hyperlink"/>
            <w:rFonts w:asciiTheme="minorHAnsi" w:hAnsiTheme="minorHAnsi" w:cstheme="minorHAnsi"/>
          </w:rPr>
          <w:t>Strom</w:t>
        </w:r>
      </w:hyperlink>
      <w:r w:rsidRPr="00EC1167">
        <w:rPr>
          <w:rFonts w:asciiTheme="minorHAnsi" w:hAnsiTheme="minorHAnsi" w:cstheme="minorHAnsi"/>
        </w:rPr>
        <w:t xml:space="preserve"> bezeichnet. Sie bilden als Mündung entweder einen </w:t>
      </w:r>
      <w:hyperlink r:id="rId34" w:tooltip="Ästuar" w:history="1">
        <w:r w:rsidRPr="00EC1167">
          <w:rPr>
            <w:rStyle w:val="Hyperlink"/>
            <w:rFonts w:asciiTheme="minorHAnsi" w:hAnsiTheme="minorHAnsi" w:cstheme="minorHAnsi"/>
          </w:rPr>
          <w:t>Ästuar</w:t>
        </w:r>
      </w:hyperlink>
      <w:r w:rsidRPr="00EC1167">
        <w:rPr>
          <w:rFonts w:asciiTheme="minorHAnsi" w:hAnsiTheme="minorHAnsi" w:cstheme="minorHAnsi"/>
        </w:rPr>
        <w:t xml:space="preserve"> oder ein </w:t>
      </w:r>
      <w:hyperlink r:id="rId35" w:tooltip="Flussdelta" w:history="1">
        <w:r w:rsidRPr="00EC1167">
          <w:rPr>
            <w:rStyle w:val="Hyperlink"/>
            <w:rFonts w:asciiTheme="minorHAnsi" w:hAnsiTheme="minorHAnsi" w:cstheme="minorHAnsi"/>
          </w:rPr>
          <w:t>Flussdelta</w:t>
        </w:r>
      </w:hyperlink>
      <w:r w:rsidRPr="00EC1167">
        <w:rPr>
          <w:rFonts w:asciiTheme="minorHAnsi" w:hAnsiTheme="minorHAnsi" w:cstheme="minorHAnsi"/>
        </w:rPr>
        <w:t xml:space="preserve">. Manche Flüsse versickern auch in der </w:t>
      </w:r>
      <w:hyperlink r:id="rId36" w:tooltip="Wüste" w:history="1">
        <w:r w:rsidRPr="00EC1167">
          <w:rPr>
            <w:rStyle w:val="Hyperlink"/>
            <w:rFonts w:asciiTheme="minorHAnsi" w:hAnsiTheme="minorHAnsi" w:cstheme="minorHAnsi"/>
          </w:rPr>
          <w:t>Wüste</w:t>
        </w:r>
      </w:hyperlink>
      <w:r w:rsidRPr="00EC1167">
        <w:rPr>
          <w:rFonts w:asciiTheme="minorHAnsi" w:hAnsiTheme="minorHAnsi" w:cstheme="minorHAnsi"/>
        </w:rPr>
        <w:t xml:space="preserve"> oder in anderen porösen Gesteinsschichten. Andere gehen nach der Mündung unter dem Meer no</w:t>
      </w:r>
      <w:r w:rsidRPr="00EC1167">
        <w:rPr>
          <w:rFonts w:asciiTheme="minorHAnsi" w:hAnsiTheme="minorHAnsi" w:cstheme="minorHAnsi"/>
        </w:rPr>
        <w:t xml:space="preserve">ch als Flussrinne (bekannteste </w:t>
      </w:r>
      <w:hyperlink r:id="rId37" w:tooltip="Kongo-Rinne" w:history="1">
        <w:r w:rsidRPr="00EC1167">
          <w:rPr>
            <w:rStyle w:val="Hyperlink"/>
            <w:rFonts w:asciiTheme="minorHAnsi" w:hAnsiTheme="minorHAnsi" w:cstheme="minorHAnsi"/>
          </w:rPr>
          <w:t>Kongo-Rinne</w:t>
        </w:r>
      </w:hyperlink>
      <w:r w:rsidRPr="00EC1167">
        <w:rPr>
          <w:rFonts w:asciiTheme="minorHAnsi" w:hAnsiTheme="minorHAnsi" w:cstheme="minorHAnsi"/>
        </w:rPr>
        <w:t>) weiter. Bisweilen bilden Flüsse Staatsgrenzen. Oftmals durchfließen Flüsse mehrere Staaten. Flüsse, die große Trockengebiete durchqueren w</w:t>
      </w:r>
      <w:r w:rsidRPr="00EC1167">
        <w:rPr>
          <w:rFonts w:asciiTheme="minorHAnsi" w:hAnsiTheme="minorHAnsi" w:cstheme="minorHAnsi"/>
        </w:rPr>
        <w:t xml:space="preserve">erden auch </w:t>
      </w:r>
      <w:hyperlink r:id="rId38" w:tooltip="Fremdlingsfluss" w:history="1">
        <w:r w:rsidRPr="00EC1167">
          <w:rPr>
            <w:rStyle w:val="Hyperlink"/>
            <w:rFonts w:asciiTheme="minorHAnsi" w:hAnsiTheme="minorHAnsi" w:cstheme="minorHAnsi"/>
          </w:rPr>
          <w:t>Fremdlingsfluss</w:t>
        </w:r>
      </w:hyperlink>
      <w:r w:rsidRPr="00EC1167">
        <w:rPr>
          <w:rFonts w:asciiTheme="minorHAnsi" w:hAnsiTheme="minorHAnsi" w:cstheme="minorHAnsi"/>
        </w:rPr>
        <w:t xml:space="preserve"> genannt.</w:t>
      </w:r>
    </w:p>
    <w:p w:rsidR="00000000" w:rsidRPr="00EC1167" w:rsidRDefault="00EC1167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t xml:space="preserve">Man unterscheidet hinsichtlich des zeitlichen Bestehens </w:t>
      </w:r>
      <w:hyperlink r:id="rId39" w:tooltip="Perennierend" w:history="1">
        <w:r w:rsidRPr="00EC1167">
          <w:rPr>
            <w:rStyle w:val="Hyperlink"/>
            <w:rFonts w:asciiTheme="minorHAnsi" w:hAnsiTheme="minorHAnsi" w:cstheme="minorHAnsi"/>
          </w:rPr>
          <w:t>perenni</w:t>
        </w:r>
        <w:r w:rsidRPr="00EC1167">
          <w:rPr>
            <w:rStyle w:val="Hyperlink"/>
            <w:rFonts w:asciiTheme="minorHAnsi" w:hAnsiTheme="minorHAnsi" w:cstheme="minorHAnsi"/>
          </w:rPr>
          <w:t>erende</w:t>
        </w:r>
      </w:hyperlink>
      <w:r w:rsidRPr="00EC1167">
        <w:rPr>
          <w:rFonts w:asciiTheme="minorHAnsi" w:hAnsiTheme="minorHAnsi" w:cstheme="minorHAnsi"/>
        </w:rPr>
        <w:t xml:space="preserve"> (beständige, ausdauernde) und </w:t>
      </w:r>
      <w:hyperlink r:id="rId40" w:tooltip="Intermittierend" w:history="1">
        <w:r w:rsidRPr="00EC1167">
          <w:rPr>
            <w:rStyle w:val="Hyperlink"/>
            <w:rFonts w:asciiTheme="minorHAnsi" w:hAnsiTheme="minorHAnsi" w:cstheme="minorHAnsi"/>
          </w:rPr>
          <w:t>intermittierende</w:t>
        </w:r>
      </w:hyperlink>
      <w:r w:rsidRPr="00EC1167">
        <w:rPr>
          <w:rFonts w:asciiTheme="minorHAnsi" w:hAnsiTheme="minorHAnsi" w:cstheme="minorHAnsi"/>
        </w:rPr>
        <w:t xml:space="preserve"> [a) episodische manchmal, in unregelmäßigen Abständen wasserführend, z.B. Wüstenflüsse und b) periodische regelmäßig ze</w:t>
      </w:r>
      <w:r w:rsidRPr="00EC1167">
        <w:rPr>
          <w:rFonts w:asciiTheme="minorHAnsi" w:hAnsiTheme="minorHAnsi" w:cstheme="minorHAnsi"/>
        </w:rPr>
        <w:t>itweise wasserführend] Flüsse.</w:t>
      </w:r>
    </w:p>
    <w:p w:rsidR="00000000" w:rsidRPr="00EC1167" w:rsidRDefault="00EC1167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 w:rsidRPr="00EC1167">
        <w:rPr>
          <w:rFonts w:asciiTheme="minorHAnsi" w:hAnsiTheme="minorHAnsi" w:cstheme="minorHAnsi"/>
        </w:rPr>
        <w:t xml:space="preserve">Stürzt ein Fluss über eine Felskante hinab, so bildet sich dabei ein </w:t>
      </w:r>
      <w:hyperlink r:id="rId41" w:tooltip="Wasserfall" w:history="1">
        <w:r w:rsidRPr="00EC1167">
          <w:rPr>
            <w:rStyle w:val="Hyperlink"/>
            <w:rFonts w:asciiTheme="minorHAnsi" w:hAnsiTheme="minorHAnsi" w:cstheme="minorHAnsi"/>
          </w:rPr>
          <w:t>Wasserfall</w:t>
        </w:r>
      </w:hyperlink>
      <w:r w:rsidRPr="00EC1167">
        <w:rPr>
          <w:rFonts w:asciiTheme="minorHAnsi" w:hAnsiTheme="minorHAnsi" w:cstheme="minorHAnsi"/>
        </w:rPr>
        <w:t xml:space="preserve"> oder eine </w:t>
      </w:r>
      <w:hyperlink r:id="rId42" w:tooltip="Kaskade (Wasserfall)" w:history="1">
        <w:r w:rsidRPr="00EC1167">
          <w:rPr>
            <w:rStyle w:val="Hyperlink"/>
            <w:rFonts w:asciiTheme="minorHAnsi" w:hAnsiTheme="minorHAnsi" w:cstheme="minorHAnsi"/>
          </w:rPr>
          <w:t>Kaskade</w:t>
        </w:r>
      </w:hyperlink>
      <w:r w:rsidRPr="00EC1167">
        <w:rPr>
          <w:rFonts w:asciiTheme="minorHAnsi" w:hAnsiTheme="minorHAnsi" w:cstheme="minorHAnsi"/>
        </w:rPr>
        <w:t xml:space="preserve">. Ein Fluss wird in vier Regionen aufgeteilt (siehe </w:t>
      </w:r>
      <w:hyperlink r:id="rId43" w:tooltip="Flussregion" w:history="1">
        <w:r w:rsidRPr="00EC1167">
          <w:rPr>
            <w:rStyle w:val="Hyperlink"/>
            <w:rFonts w:asciiTheme="minorHAnsi" w:hAnsiTheme="minorHAnsi" w:cstheme="minorHAnsi"/>
          </w:rPr>
          <w:t>Flussregionen</w:t>
        </w:r>
      </w:hyperlink>
      <w:r w:rsidRPr="00EC1167">
        <w:rPr>
          <w:rFonts w:asciiTheme="minorHAnsi" w:hAnsiTheme="minorHAnsi" w:cstheme="minorHAnsi"/>
        </w:rPr>
        <w:t>).</w:t>
      </w:r>
    </w:p>
    <w:p w:rsidR="00000000" w:rsidRPr="00EC1167" w:rsidRDefault="00EC1167">
      <w:pPr>
        <w:rPr>
          <w:rFonts w:asciiTheme="minorHAnsi" w:hAnsiTheme="minorHAnsi" w:cstheme="minorHAnsi"/>
          <w:sz w:val="24"/>
          <w:lang w:val="de-AT"/>
        </w:rPr>
      </w:pPr>
    </w:p>
    <w:sectPr w:rsidR="00000000" w:rsidRPr="00EC1167">
      <w:type w:val="continuous"/>
      <w:pgSz w:w="11906" w:h="16838"/>
      <w:pgMar w:top="1134" w:right="1134" w:bottom="851" w:left="1418" w:header="720" w:footer="1134" w:gutter="0"/>
      <w:cols w:space="720" w:equalWidth="0">
        <w:col w:w="9354" w:space="42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C1167">
      <w:r>
        <w:separator/>
      </w:r>
    </w:p>
  </w:endnote>
  <w:endnote w:type="continuationSeparator" w:id="0">
    <w:p w:rsidR="00000000" w:rsidRDefault="00EC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C1167">
      <w:r>
        <w:separator/>
      </w:r>
    </w:p>
  </w:footnote>
  <w:footnote w:type="continuationSeparator" w:id="0">
    <w:p w:rsidR="00000000" w:rsidRDefault="00EC1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A12C8"/>
    <w:multiLevelType w:val="hybridMultilevel"/>
    <w:tmpl w:val="5AE4657E"/>
    <w:lvl w:ilvl="0" w:tplc="1CE86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F26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B26F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305F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DE28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9CF5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C82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1E05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DC3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72643"/>
    <w:multiLevelType w:val="hybridMultilevel"/>
    <w:tmpl w:val="34C26AE2"/>
    <w:lvl w:ilvl="0" w:tplc="C08C3B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1674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B63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8E0DC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250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2CD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C84E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826B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4C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30A40"/>
    <w:multiLevelType w:val="singleLevel"/>
    <w:tmpl w:val="17F0D8D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0D06979"/>
    <w:multiLevelType w:val="singleLevel"/>
    <w:tmpl w:val="17F0D8D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AB57AE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E1E4107"/>
    <w:multiLevelType w:val="singleLevel"/>
    <w:tmpl w:val="17F0D8D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7A69654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C621064"/>
    <w:multiLevelType w:val="singleLevel"/>
    <w:tmpl w:val="17F0D8D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D17393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67"/>
    <w:rsid w:val="00EC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E3CA31E-3565-4CF0-887A-D553EC62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  <w:lang w:val="de-A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de-AT"/>
    </w:rPr>
  </w:style>
  <w:style w:type="character" w:customStyle="1" w:styleId="toctoggle">
    <w:name w:val="toctoggle"/>
    <w:basedOn w:val="Absatz-Standardschriftart"/>
  </w:style>
  <w:style w:type="character" w:customStyle="1" w:styleId="tocnumber">
    <w:name w:val="tocnumber"/>
    <w:basedOn w:val="Absatz-Standardschriftart"/>
  </w:style>
  <w:style w:type="character" w:customStyle="1" w:styleId="toctext">
    <w:name w:val="toctext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Latein" TargetMode="External"/><Relationship Id="rId13" Type="http://schemas.openxmlformats.org/officeDocument/2006/relationships/hyperlink" Target="javascript:toggleToc()" TargetMode="External"/><Relationship Id="rId18" Type="http://schemas.openxmlformats.org/officeDocument/2006/relationships/hyperlink" Target="http://de.wikipedia.org/wiki/Fluss_%28Gew%C3%A4sser%29" TargetMode="External"/><Relationship Id="rId26" Type="http://schemas.openxmlformats.org/officeDocument/2006/relationships/hyperlink" Target="http://de.wikipedia.org/wiki/Kanal_%28Wasserbau%29" TargetMode="External"/><Relationship Id="rId39" Type="http://schemas.openxmlformats.org/officeDocument/2006/relationships/hyperlink" Target="http://de.wikipedia.org/wiki/Perennieren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e.wikipedia.org/wiki/Kanal_%28Wasserbau%29" TargetMode="External"/><Relationship Id="rId34" Type="http://schemas.openxmlformats.org/officeDocument/2006/relationships/hyperlink" Target="http://de.wikipedia.org/wiki/%C3%84stuar" TargetMode="External"/><Relationship Id="rId42" Type="http://schemas.openxmlformats.org/officeDocument/2006/relationships/hyperlink" Target="http://de.wikipedia.org/wiki/Kaskade_%28Wasserfall%29" TargetMode="External"/><Relationship Id="rId7" Type="http://schemas.openxmlformats.org/officeDocument/2006/relationships/hyperlink" Target="http://de.wikipedia.org/wiki/Althochdeutsch" TargetMode="External"/><Relationship Id="rId12" Type="http://schemas.openxmlformats.org/officeDocument/2006/relationships/hyperlink" Target="http://de.wikipedia.org/wiki/Bach_%28Gew%C3%A4sser%29" TargetMode="External"/><Relationship Id="rId17" Type="http://schemas.openxmlformats.org/officeDocument/2006/relationships/hyperlink" Target="http://de.wikipedia.org/wiki/Fluss_%28Gew%C3%A4sser%29" TargetMode="External"/><Relationship Id="rId25" Type="http://schemas.openxmlformats.org/officeDocument/2006/relationships/hyperlink" Target="http://de.wikipedia.org/wiki/Vorflut" TargetMode="External"/><Relationship Id="rId33" Type="http://schemas.openxmlformats.org/officeDocument/2006/relationships/hyperlink" Target="http://de.wikipedia.org/wiki/Strom_%28Gew%C3%A4sser%29" TargetMode="External"/><Relationship Id="rId38" Type="http://schemas.openxmlformats.org/officeDocument/2006/relationships/hyperlink" Target="http://de.wikipedia.org/wiki/Fremdlingsfluss" TargetMode="External"/><Relationship Id="rId2" Type="http://schemas.openxmlformats.org/officeDocument/2006/relationships/styles" Target="styles.xml"/><Relationship Id="rId16" Type="http://schemas.openxmlformats.org/officeDocument/2006/relationships/hyperlink" Target="http://de.wikipedia.org/wiki/Fluss_%28Gew%C3%A4sser%29" TargetMode="External"/><Relationship Id="rId20" Type="http://schemas.openxmlformats.org/officeDocument/2006/relationships/hyperlink" Target="http://de.wikipedia.org/wiki/Fluss_%28Gew%C3%A4sser%29" TargetMode="External"/><Relationship Id="rId29" Type="http://schemas.openxmlformats.org/officeDocument/2006/relationships/hyperlink" Target="http://de.wikipedia.org/wiki/Wasserscheide" TargetMode="External"/><Relationship Id="rId41" Type="http://schemas.openxmlformats.org/officeDocument/2006/relationships/hyperlink" Target="http://de.wikipedia.org/wiki/Wasserfal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.wikipedia.org/wiki/Ohe" TargetMode="External"/><Relationship Id="rId24" Type="http://schemas.openxmlformats.org/officeDocument/2006/relationships/hyperlink" Target="http://de.wikipedia.org/wiki/Abfluss" TargetMode="External"/><Relationship Id="rId32" Type="http://schemas.openxmlformats.org/officeDocument/2006/relationships/hyperlink" Target="http://de.wikipedia.org/wiki/Meer" TargetMode="External"/><Relationship Id="rId37" Type="http://schemas.openxmlformats.org/officeDocument/2006/relationships/hyperlink" Target="http://de.wikipedia.org/wiki/Kongo-Rinne" TargetMode="External"/><Relationship Id="rId40" Type="http://schemas.openxmlformats.org/officeDocument/2006/relationships/hyperlink" Target="http://de.wikipedia.org/wiki/Intermittierend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e.wikipedia.org/wiki/Fluss_%28Gew%C3%A4sser%29" TargetMode="External"/><Relationship Id="rId23" Type="http://schemas.openxmlformats.org/officeDocument/2006/relationships/hyperlink" Target="http://de.wikipedia.org/wiki/Wasserkreislauf" TargetMode="External"/><Relationship Id="rId28" Type="http://schemas.openxmlformats.org/officeDocument/2006/relationships/hyperlink" Target="http://de.wikipedia.org/wiki/Flussordnungszahl" TargetMode="External"/><Relationship Id="rId36" Type="http://schemas.openxmlformats.org/officeDocument/2006/relationships/hyperlink" Target="http://de.wikipedia.org/wiki/W%C3%BCste" TargetMode="External"/><Relationship Id="rId10" Type="http://schemas.openxmlformats.org/officeDocument/2006/relationships/hyperlink" Target="http://de.wikipedia.org/wiki/Ache" TargetMode="External"/><Relationship Id="rId19" Type="http://schemas.openxmlformats.org/officeDocument/2006/relationships/hyperlink" Target="http://de.wikipedia.org/wiki/Fluss_%28Gew%C3%A4sser%29" TargetMode="External"/><Relationship Id="rId31" Type="http://schemas.openxmlformats.org/officeDocument/2006/relationships/hyperlink" Target="http://de.wikipedia.org/wiki/Nebenfluss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e.wikipedia.org/wiki/Flie%C3%9Fgew%C3%A4sser" TargetMode="External"/><Relationship Id="rId14" Type="http://schemas.openxmlformats.org/officeDocument/2006/relationships/hyperlink" Target="http://de.wikipedia.org/wiki/Fluss_%28Gew%C3%A4sser%29" TargetMode="External"/><Relationship Id="rId22" Type="http://schemas.openxmlformats.org/officeDocument/2006/relationships/hyperlink" Target="http://de.wikipedia.org/wiki/Bach_%28Gew%C3%A4sser%29" TargetMode="External"/><Relationship Id="rId27" Type="http://schemas.openxmlformats.org/officeDocument/2006/relationships/hyperlink" Target="http://de.wikipedia.org/wiki/Tief" TargetMode="External"/><Relationship Id="rId30" Type="http://schemas.openxmlformats.org/officeDocument/2006/relationships/hyperlink" Target="http://de.wikipedia.org/wiki/Bifurkation_%28Gew%C3%A4sser%29" TargetMode="External"/><Relationship Id="rId35" Type="http://schemas.openxmlformats.org/officeDocument/2006/relationships/hyperlink" Target="http://de.wikipedia.org/wiki/Flussdelta" TargetMode="External"/><Relationship Id="rId43" Type="http://schemas.openxmlformats.org/officeDocument/2006/relationships/hyperlink" Target="http://de.wikipedia.org/wiki/Flussregio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5213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Wunschliste für die Bücherei</vt:lpstr>
    </vt:vector>
  </TitlesOfParts>
  <Company> </Company>
  <LinksUpToDate>false</LinksUpToDate>
  <CharactersWithSpaces>5548</CharactersWithSpaces>
  <SharedDoc>false</SharedDoc>
  <HLinks>
    <vt:vector size="228" baseType="variant">
      <vt:variant>
        <vt:i4>1835099</vt:i4>
      </vt:variant>
      <vt:variant>
        <vt:i4>108</vt:i4>
      </vt:variant>
      <vt:variant>
        <vt:i4>0</vt:i4>
      </vt:variant>
      <vt:variant>
        <vt:i4>5</vt:i4>
      </vt:variant>
      <vt:variant>
        <vt:lpwstr>http://de.wikipedia.org/wiki/Flussregion</vt:lpwstr>
      </vt:variant>
      <vt:variant>
        <vt:lpwstr/>
      </vt:variant>
      <vt:variant>
        <vt:i4>4194419</vt:i4>
      </vt:variant>
      <vt:variant>
        <vt:i4>105</vt:i4>
      </vt:variant>
      <vt:variant>
        <vt:i4>0</vt:i4>
      </vt:variant>
      <vt:variant>
        <vt:i4>5</vt:i4>
      </vt:variant>
      <vt:variant>
        <vt:lpwstr>http://de.wikipedia.org/wiki/Kaskade_%28Wasserfall%29</vt:lpwstr>
      </vt:variant>
      <vt:variant>
        <vt:lpwstr/>
      </vt:variant>
      <vt:variant>
        <vt:i4>7667775</vt:i4>
      </vt:variant>
      <vt:variant>
        <vt:i4>102</vt:i4>
      </vt:variant>
      <vt:variant>
        <vt:i4>0</vt:i4>
      </vt:variant>
      <vt:variant>
        <vt:i4>5</vt:i4>
      </vt:variant>
      <vt:variant>
        <vt:lpwstr>http://de.wikipedia.org/wiki/Wasserfall</vt:lpwstr>
      </vt:variant>
      <vt:variant>
        <vt:lpwstr/>
      </vt:variant>
      <vt:variant>
        <vt:i4>524377</vt:i4>
      </vt:variant>
      <vt:variant>
        <vt:i4>99</vt:i4>
      </vt:variant>
      <vt:variant>
        <vt:i4>0</vt:i4>
      </vt:variant>
      <vt:variant>
        <vt:i4>5</vt:i4>
      </vt:variant>
      <vt:variant>
        <vt:lpwstr>http://de.wikipedia.org/wiki/Intermittierend</vt:lpwstr>
      </vt:variant>
      <vt:variant>
        <vt:lpwstr/>
      </vt:variant>
      <vt:variant>
        <vt:i4>458832</vt:i4>
      </vt:variant>
      <vt:variant>
        <vt:i4>96</vt:i4>
      </vt:variant>
      <vt:variant>
        <vt:i4>0</vt:i4>
      </vt:variant>
      <vt:variant>
        <vt:i4>5</vt:i4>
      </vt:variant>
      <vt:variant>
        <vt:lpwstr>http://de.wikipedia.org/wiki/Perennierend</vt:lpwstr>
      </vt:variant>
      <vt:variant>
        <vt:lpwstr/>
      </vt:variant>
      <vt:variant>
        <vt:i4>1507407</vt:i4>
      </vt:variant>
      <vt:variant>
        <vt:i4>93</vt:i4>
      </vt:variant>
      <vt:variant>
        <vt:i4>0</vt:i4>
      </vt:variant>
      <vt:variant>
        <vt:i4>5</vt:i4>
      </vt:variant>
      <vt:variant>
        <vt:lpwstr>http://de.wikipedia.org/wiki/Fremdlingsfluss</vt:lpwstr>
      </vt:variant>
      <vt:variant>
        <vt:lpwstr/>
      </vt:variant>
      <vt:variant>
        <vt:i4>851996</vt:i4>
      </vt:variant>
      <vt:variant>
        <vt:i4>90</vt:i4>
      </vt:variant>
      <vt:variant>
        <vt:i4>0</vt:i4>
      </vt:variant>
      <vt:variant>
        <vt:i4>5</vt:i4>
      </vt:variant>
      <vt:variant>
        <vt:lpwstr>http://de.wikipedia.org/wiki/Kongo-Rinne</vt:lpwstr>
      </vt:variant>
      <vt:variant>
        <vt:lpwstr/>
      </vt:variant>
      <vt:variant>
        <vt:i4>3670073</vt:i4>
      </vt:variant>
      <vt:variant>
        <vt:i4>87</vt:i4>
      </vt:variant>
      <vt:variant>
        <vt:i4>0</vt:i4>
      </vt:variant>
      <vt:variant>
        <vt:i4>5</vt:i4>
      </vt:variant>
      <vt:variant>
        <vt:lpwstr>http://de.wikipedia.org/wiki/W%C3%BCste</vt:lpwstr>
      </vt:variant>
      <vt:variant>
        <vt:lpwstr/>
      </vt:variant>
      <vt:variant>
        <vt:i4>7274537</vt:i4>
      </vt:variant>
      <vt:variant>
        <vt:i4>84</vt:i4>
      </vt:variant>
      <vt:variant>
        <vt:i4>0</vt:i4>
      </vt:variant>
      <vt:variant>
        <vt:i4>5</vt:i4>
      </vt:variant>
      <vt:variant>
        <vt:lpwstr>http://de.wikipedia.org/wiki/Flussdelta</vt:lpwstr>
      </vt:variant>
      <vt:variant>
        <vt:lpwstr/>
      </vt:variant>
      <vt:variant>
        <vt:i4>4456537</vt:i4>
      </vt:variant>
      <vt:variant>
        <vt:i4>81</vt:i4>
      </vt:variant>
      <vt:variant>
        <vt:i4>0</vt:i4>
      </vt:variant>
      <vt:variant>
        <vt:i4>5</vt:i4>
      </vt:variant>
      <vt:variant>
        <vt:lpwstr>http://de.wikipedia.org/wiki/%C3%84stuar</vt:lpwstr>
      </vt:variant>
      <vt:variant>
        <vt:lpwstr/>
      </vt:variant>
      <vt:variant>
        <vt:i4>7798809</vt:i4>
      </vt:variant>
      <vt:variant>
        <vt:i4>78</vt:i4>
      </vt:variant>
      <vt:variant>
        <vt:i4>0</vt:i4>
      </vt:variant>
      <vt:variant>
        <vt:i4>5</vt:i4>
      </vt:variant>
      <vt:variant>
        <vt:lpwstr>http://de.wikipedia.org/wiki/Strom_%28Gew%C3%A4sser%29</vt:lpwstr>
      </vt:variant>
      <vt:variant>
        <vt:lpwstr/>
      </vt:variant>
      <vt:variant>
        <vt:i4>1441883</vt:i4>
      </vt:variant>
      <vt:variant>
        <vt:i4>75</vt:i4>
      </vt:variant>
      <vt:variant>
        <vt:i4>0</vt:i4>
      </vt:variant>
      <vt:variant>
        <vt:i4>5</vt:i4>
      </vt:variant>
      <vt:variant>
        <vt:lpwstr>http://de.wikipedia.org/wiki/Meer</vt:lpwstr>
      </vt:variant>
      <vt:variant>
        <vt:lpwstr/>
      </vt:variant>
      <vt:variant>
        <vt:i4>6488109</vt:i4>
      </vt:variant>
      <vt:variant>
        <vt:i4>72</vt:i4>
      </vt:variant>
      <vt:variant>
        <vt:i4>0</vt:i4>
      </vt:variant>
      <vt:variant>
        <vt:i4>5</vt:i4>
      </vt:variant>
      <vt:variant>
        <vt:lpwstr>http://de.wikipedia.org/wiki/Nebenfluss</vt:lpwstr>
      </vt:variant>
      <vt:variant>
        <vt:lpwstr/>
      </vt:variant>
      <vt:variant>
        <vt:i4>721006</vt:i4>
      </vt:variant>
      <vt:variant>
        <vt:i4>69</vt:i4>
      </vt:variant>
      <vt:variant>
        <vt:i4>0</vt:i4>
      </vt:variant>
      <vt:variant>
        <vt:i4>5</vt:i4>
      </vt:variant>
      <vt:variant>
        <vt:lpwstr>http://de.wikipedia.org/wiki/Bifurkation_%28Gew%C3%A4sser%29</vt:lpwstr>
      </vt:variant>
      <vt:variant>
        <vt:lpwstr/>
      </vt:variant>
      <vt:variant>
        <vt:i4>6815804</vt:i4>
      </vt:variant>
      <vt:variant>
        <vt:i4>66</vt:i4>
      </vt:variant>
      <vt:variant>
        <vt:i4>0</vt:i4>
      </vt:variant>
      <vt:variant>
        <vt:i4>5</vt:i4>
      </vt:variant>
      <vt:variant>
        <vt:lpwstr>http://de.wikipedia.org/wiki/Wasserscheide</vt:lpwstr>
      </vt:variant>
      <vt:variant>
        <vt:lpwstr/>
      </vt:variant>
      <vt:variant>
        <vt:i4>7471146</vt:i4>
      </vt:variant>
      <vt:variant>
        <vt:i4>63</vt:i4>
      </vt:variant>
      <vt:variant>
        <vt:i4>0</vt:i4>
      </vt:variant>
      <vt:variant>
        <vt:i4>5</vt:i4>
      </vt:variant>
      <vt:variant>
        <vt:lpwstr>http://de.wikipedia.org/wiki/Flussordnungszahl</vt:lpwstr>
      </vt:variant>
      <vt:variant>
        <vt:lpwstr/>
      </vt:variant>
      <vt:variant>
        <vt:i4>983127</vt:i4>
      </vt:variant>
      <vt:variant>
        <vt:i4>60</vt:i4>
      </vt:variant>
      <vt:variant>
        <vt:i4>0</vt:i4>
      </vt:variant>
      <vt:variant>
        <vt:i4>5</vt:i4>
      </vt:variant>
      <vt:variant>
        <vt:lpwstr>http://de.wikipedia.org/wiki/Tief</vt:lpwstr>
      </vt:variant>
      <vt:variant>
        <vt:lpwstr/>
      </vt:variant>
      <vt:variant>
        <vt:i4>7798807</vt:i4>
      </vt:variant>
      <vt:variant>
        <vt:i4>57</vt:i4>
      </vt:variant>
      <vt:variant>
        <vt:i4>0</vt:i4>
      </vt:variant>
      <vt:variant>
        <vt:i4>5</vt:i4>
      </vt:variant>
      <vt:variant>
        <vt:lpwstr>http://de.wikipedia.org/wiki/Kanal_%28Wasserbau%29</vt:lpwstr>
      </vt:variant>
      <vt:variant>
        <vt:lpwstr/>
      </vt:variant>
      <vt:variant>
        <vt:i4>131138</vt:i4>
      </vt:variant>
      <vt:variant>
        <vt:i4>54</vt:i4>
      </vt:variant>
      <vt:variant>
        <vt:i4>0</vt:i4>
      </vt:variant>
      <vt:variant>
        <vt:i4>5</vt:i4>
      </vt:variant>
      <vt:variant>
        <vt:lpwstr>http://de.wikipedia.org/wiki/Vorflut</vt:lpwstr>
      </vt:variant>
      <vt:variant>
        <vt:lpwstr/>
      </vt:variant>
      <vt:variant>
        <vt:i4>2031683</vt:i4>
      </vt:variant>
      <vt:variant>
        <vt:i4>51</vt:i4>
      </vt:variant>
      <vt:variant>
        <vt:i4>0</vt:i4>
      </vt:variant>
      <vt:variant>
        <vt:i4>5</vt:i4>
      </vt:variant>
      <vt:variant>
        <vt:lpwstr>http://de.wikipedia.org/wiki/Abfluss</vt:lpwstr>
      </vt:variant>
      <vt:variant>
        <vt:lpwstr/>
      </vt:variant>
      <vt:variant>
        <vt:i4>327772</vt:i4>
      </vt:variant>
      <vt:variant>
        <vt:i4>48</vt:i4>
      </vt:variant>
      <vt:variant>
        <vt:i4>0</vt:i4>
      </vt:variant>
      <vt:variant>
        <vt:i4>5</vt:i4>
      </vt:variant>
      <vt:variant>
        <vt:lpwstr>http://de.wikipedia.org/wiki/Wasserkreislauf</vt:lpwstr>
      </vt:variant>
      <vt:variant>
        <vt:lpwstr/>
      </vt:variant>
      <vt:variant>
        <vt:i4>2293771</vt:i4>
      </vt:variant>
      <vt:variant>
        <vt:i4>45</vt:i4>
      </vt:variant>
      <vt:variant>
        <vt:i4>0</vt:i4>
      </vt:variant>
      <vt:variant>
        <vt:i4>5</vt:i4>
      </vt:variant>
      <vt:variant>
        <vt:lpwstr>http://de.wikipedia.org/wiki/Bach_%28Gew%C3%A4sser%29</vt:lpwstr>
      </vt:variant>
      <vt:variant>
        <vt:lpwstr/>
      </vt:variant>
      <vt:variant>
        <vt:i4>7798807</vt:i4>
      </vt:variant>
      <vt:variant>
        <vt:i4>42</vt:i4>
      </vt:variant>
      <vt:variant>
        <vt:i4>0</vt:i4>
      </vt:variant>
      <vt:variant>
        <vt:i4>5</vt:i4>
      </vt:variant>
      <vt:variant>
        <vt:lpwstr>http://de.wikipedia.org/wiki/Kanal_%28Wasserbau%29</vt:lpwstr>
      </vt:variant>
      <vt:variant>
        <vt:lpwstr/>
      </vt:variant>
      <vt:variant>
        <vt:i4>7274506</vt:i4>
      </vt:variant>
      <vt:variant>
        <vt:i4>39</vt:i4>
      </vt:variant>
      <vt:variant>
        <vt:i4>0</vt:i4>
      </vt:variant>
      <vt:variant>
        <vt:i4>5</vt:i4>
      </vt:variant>
      <vt:variant>
        <vt:lpwstr>http://de.wikipedia.org/wiki/Fluss_%28Gew%C3%A4sser%29</vt:lpwstr>
      </vt:variant>
      <vt:variant>
        <vt:lpwstr>Weblinks</vt:lpwstr>
      </vt:variant>
      <vt:variant>
        <vt:i4>3670124</vt:i4>
      </vt:variant>
      <vt:variant>
        <vt:i4>36</vt:i4>
      </vt:variant>
      <vt:variant>
        <vt:i4>0</vt:i4>
      </vt:variant>
      <vt:variant>
        <vt:i4>5</vt:i4>
      </vt:variant>
      <vt:variant>
        <vt:lpwstr>http://de.wikipedia.org/wiki/Fluss_%28Gew%C3%A4sser%29</vt:lpwstr>
      </vt:variant>
      <vt:variant>
        <vt:lpwstr>Siehe_auch</vt:lpwstr>
      </vt:variant>
      <vt:variant>
        <vt:i4>6684681</vt:i4>
      </vt:variant>
      <vt:variant>
        <vt:i4>33</vt:i4>
      </vt:variant>
      <vt:variant>
        <vt:i4>0</vt:i4>
      </vt:variant>
      <vt:variant>
        <vt:i4>5</vt:i4>
      </vt:variant>
      <vt:variant>
        <vt:lpwstr>http://de.wikipedia.org/wiki/Fluss_%28Gew%C3%A4sser%29</vt:lpwstr>
      </vt:variant>
      <vt:variant>
        <vt:lpwstr>Orografie</vt:lpwstr>
      </vt:variant>
      <vt:variant>
        <vt:i4>5242901</vt:i4>
      </vt:variant>
      <vt:variant>
        <vt:i4>30</vt:i4>
      </vt:variant>
      <vt:variant>
        <vt:i4>0</vt:i4>
      </vt:variant>
      <vt:variant>
        <vt:i4>5</vt:i4>
      </vt:variant>
      <vt:variant>
        <vt:lpwstr>http://de.wikipedia.org/wiki/Fluss_%28Gew%C3%A4sser%29</vt:lpwstr>
      </vt:variant>
      <vt:variant>
        <vt:lpwstr>Die_5_l.C3.A4ngsten_Fl.C3.BCsse.2C_die_d</vt:lpwstr>
      </vt:variant>
      <vt:variant>
        <vt:i4>4259924</vt:i4>
      </vt:variant>
      <vt:variant>
        <vt:i4>27</vt:i4>
      </vt:variant>
      <vt:variant>
        <vt:i4>0</vt:i4>
      </vt:variant>
      <vt:variant>
        <vt:i4>5</vt:i4>
      </vt:variant>
      <vt:variant>
        <vt:lpwstr>http://de.wikipedia.org/wiki/Fluss_%28Gew%C3%A4sser%29</vt:lpwstr>
      </vt:variant>
      <vt:variant>
        <vt:lpwstr>Die_10_l.C3.A4ngsten_Fl.C3.BCsse.2C_die_</vt:lpwstr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http://de.wikipedia.org/wiki/Fluss_%28Gew%C3%A4sser%29</vt:lpwstr>
      </vt:variant>
      <vt:variant>
        <vt:lpwstr>Die_10_l.C3.A4ngsten_Fl.C3.BCsse_der_Erd</vt:lpwstr>
      </vt:variant>
      <vt:variant>
        <vt:i4>4784184</vt:i4>
      </vt:variant>
      <vt:variant>
        <vt:i4>21</vt:i4>
      </vt:variant>
      <vt:variant>
        <vt:i4>0</vt:i4>
      </vt:variant>
      <vt:variant>
        <vt:i4>5</vt:i4>
      </vt:variant>
      <vt:variant>
        <vt:lpwstr>http://de.wikipedia.org/wiki/Fluss_%28Gew%C3%A4sser%29</vt:lpwstr>
      </vt:variant>
      <vt:variant>
        <vt:lpwstr>Flora.2C_Fauna_und_menschliche_Nutzung</vt:lpwstr>
      </vt:variant>
      <vt:variant>
        <vt:i4>4128893</vt:i4>
      </vt:variant>
      <vt:variant>
        <vt:i4>18</vt:i4>
      </vt:variant>
      <vt:variant>
        <vt:i4>0</vt:i4>
      </vt:variant>
      <vt:variant>
        <vt:i4>5</vt:i4>
      </vt:variant>
      <vt:variant>
        <vt:lpwstr>javascript:toggleToc()</vt:lpwstr>
      </vt:variant>
      <vt:variant>
        <vt:lpwstr/>
      </vt:variant>
      <vt:variant>
        <vt:i4>2293771</vt:i4>
      </vt:variant>
      <vt:variant>
        <vt:i4>15</vt:i4>
      </vt:variant>
      <vt:variant>
        <vt:i4>0</vt:i4>
      </vt:variant>
      <vt:variant>
        <vt:i4>5</vt:i4>
      </vt:variant>
      <vt:variant>
        <vt:lpwstr>http://de.wikipedia.org/wiki/Bach_%28Gew%C3%A4sser%29</vt:lpwstr>
      </vt:variant>
      <vt:variant>
        <vt:lpwstr/>
      </vt:variant>
      <vt:variant>
        <vt:i4>1310806</vt:i4>
      </vt:variant>
      <vt:variant>
        <vt:i4>12</vt:i4>
      </vt:variant>
      <vt:variant>
        <vt:i4>0</vt:i4>
      </vt:variant>
      <vt:variant>
        <vt:i4>5</vt:i4>
      </vt:variant>
      <vt:variant>
        <vt:lpwstr>http://de.wikipedia.org/wiki/Ohe</vt:lpwstr>
      </vt:variant>
      <vt:variant>
        <vt:lpwstr/>
      </vt:variant>
      <vt:variant>
        <vt:i4>1507421</vt:i4>
      </vt:variant>
      <vt:variant>
        <vt:i4>9</vt:i4>
      </vt:variant>
      <vt:variant>
        <vt:i4>0</vt:i4>
      </vt:variant>
      <vt:variant>
        <vt:i4>5</vt:i4>
      </vt:variant>
      <vt:variant>
        <vt:lpwstr>http://de.wikipedia.org/wiki/Ache</vt:lpwstr>
      </vt:variant>
      <vt:variant>
        <vt:lpwstr/>
      </vt:variant>
      <vt:variant>
        <vt:i4>6094867</vt:i4>
      </vt:variant>
      <vt:variant>
        <vt:i4>6</vt:i4>
      </vt:variant>
      <vt:variant>
        <vt:i4>0</vt:i4>
      </vt:variant>
      <vt:variant>
        <vt:i4>5</vt:i4>
      </vt:variant>
      <vt:variant>
        <vt:lpwstr>http://de.wikipedia.org/wiki/Flie%C3%9Fgew%C3%A4sser</vt:lpwstr>
      </vt:variant>
      <vt:variant>
        <vt:lpwstr/>
      </vt:variant>
      <vt:variant>
        <vt:i4>7274554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http://de.wikipedia.org/wiki/Latein</vt:lpwstr>
      </vt:variant>
      <vt:variant>
        <vt:lpwstr/>
      </vt:variant>
      <vt:variant>
        <vt:i4>8257595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http://de.wikipedia.org/wiki/Althochdeutsch</vt:lpwstr>
      </vt:variant>
      <vt:variant>
        <vt:lpwstr/>
      </vt:variant>
      <vt:variant>
        <vt:i4>0</vt:i4>
      </vt:variant>
      <vt:variant>
        <vt:i4>2872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Wunschliste für die Bücherei</dc:title>
  <dc:subject/>
  <dc:creator>Uli Fischer</dc:creator>
  <cp:keywords/>
  <dc:description/>
  <cp:lastModifiedBy>Klotz Alois</cp:lastModifiedBy>
  <cp:revision>2</cp:revision>
  <cp:lastPrinted>2000-01-11T18:34:00Z</cp:lastPrinted>
  <dcterms:created xsi:type="dcterms:W3CDTF">2017-10-29T20:26:00Z</dcterms:created>
  <dcterms:modified xsi:type="dcterms:W3CDTF">2017-10-29T20:26:00Z</dcterms:modified>
</cp:coreProperties>
</file>